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2370F8" w14:textId="77777777" w:rsidR="00CA430C" w:rsidRDefault="00CA430C" w:rsidP="00A804D3">
      <w:pPr>
        <w:rPr>
          <w:b/>
          <w:sz w:val="28"/>
          <w:szCs w:val="20"/>
        </w:rPr>
      </w:pPr>
      <w:bookmarkStart w:id="0" w:name="_Hlk505087146"/>
    </w:p>
    <w:bookmarkEnd w:id="0"/>
    <w:p w14:paraId="66C02EA0" w14:textId="77777777" w:rsidR="00B14446" w:rsidRDefault="00B14446" w:rsidP="00B45D14">
      <w:pPr>
        <w:jc w:val="center"/>
        <w:rPr>
          <w:b/>
          <w:sz w:val="32"/>
          <w:szCs w:val="32"/>
        </w:rPr>
      </w:pPr>
    </w:p>
    <w:p w14:paraId="52953EA8" w14:textId="5772B615" w:rsidR="0075093D" w:rsidRPr="00840913" w:rsidRDefault="0075093D" w:rsidP="00B45D14">
      <w:pPr>
        <w:jc w:val="center"/>
        <w:rPr>
          <w:b/>
          <w:sz w:val="32"/>
          <w:szCs w:val="32"/>
        </w:rPr>
      </w:pPr>
      <w:r w:rsidRPr="00840913">
        <w:rPr>
          <w:b/>
          <w:sz w:val="32"/>
          <w:szCs w:val="32"/>
        </w:rPr>
        <w:t xml:space="preserve">DP WORLD </w:t>
      </w:r>
      <w:r w:rsidR="00F0773A" w:rsidRPr="00840913">
        <w:rPr>
          <w:b/>
          <w:sz w:val="32"/>
          <w:szCs w:val="32"/>
        </w:rPr>
        <w:t>REPORTS</w:t>
      </w:r>
      <w:r w:rsidR="004310CC" w:rsidRPr="00840913">
        <w:rPr>
          <w:b/>
          <w:sz w:val="32"/>
          <w:szCs w:val="32"/>
        </w:rPr>
        <w:t xml:space="preserve"> </w:t>
      </w:r>
      <w:r w:rsidR="00A332D4" w:rsidRPr="00840913">
        <w:rPr>
          <w:b/>
          <w:sz w:val="32"/>
          <w:szCs w:val="32"/>
        </w:rPr>
        <w:t>+</w:t>
      </w:r>
      <w:r w:rsidR="00CD50F2">
        <w:rPr>
          <w:b/>
          <w:sz w:val="32"/>
          <w:szCs w:val="32"/>
        </w:rPr>
        <w:t>3</w:t>
      </w:r>
      <w:r w:rsidR="004310CC" w:rsidRPr="00840913">
        <w:rPr>
          <w:b/>
          <w:sz w:val="32"/>
          <w:szCs w:val="32"/>
        </w:rPr>
        <w:t>.</w:t>
      </w:r>
      <w:r w:rsidR="00CD50F2">
        <w:rPr>
          <w:b/>
          <w:sz w:val="32"/>
          <w:szCs w:val="32"/>
        </w:rPr>
        <w:t>1</w:t>
      </w:r>
      <w:r w:rsidR="004310CC" w:rsidRPr="00840913">
        <w:rPr>
          <w:b/>
          <w:sz w:val="32"/>
          <w:szCs w:val="32"/>
        </w:rPr>
        <w:t>%</w:t>
      </w:r>
      <w:r w:rsidR="00507684" w:rsidRPr="00840913">
        <w:rPr>
          <w:b/>
          <w:sz w:val="32"/>
          <w:szCs w:val="32"/>
        </w:rPr>
        <w:t xml:space="preserve"> GROSS</w:t>
      </w:r>
      <w:r w:rsidR="00BE0638" w:rsidRPr="00840913">
        <w:rPr>
          <w:b/>
          <w:sz w:val="32"/>
          <w:szCs w:val="32"/>
        </w:rPr>
        <w:t xml:space="preserve"> VOLUME</w:t>
      </w:r>
      <w:r w:rsidR="00507684" w:rsidRPr="00840913">
        <w:rPr>
          <w:b/>
          <w:sz w:val="32"/>
          <w:szCs w:val="32"/>
        </w:rPr>
        <w:t xml:space="preserve"> GROWTH</w:t>
      </w:r>
      <w:r w:rsidR="00A2015C" w:rsidRPr="00840913">
        <w:rPr>
          <w:b/>
          <w:sz w:val="32"/>
          <w:szCs w:val="32"/>
        </w:rPr>
        <w:t xml:space="preserve"> </w:t>
      </w:r>
      <w:r w:rsidRPr="00840913">
        <w:rPr>
          <w:b/>
          <w:sz w:val="32"/>
          <w:szCs w:val="32"/>
        </w:rPr>
        <w:t xml:space="preserve">IN </w:t>
      </w:r>
      <w:r w:rsidR="00BE0638" w:rsidRPr="00840913">
        <w:rPr>
          <w:b/>
          <w:sz w:val="32"/>
          <w:szCs w:val="32"/>
        </w:rPr>
        <w:t>3Q</w:t>
      </w:r>
      <w:r w:rsidRPr="00840913">
        <w:rPr>
          <w:b/>
          <w:sz w:val="32"/>
          <w:szCs w:val="32"/>
        </w:rPr>
        <w:t>20</w:t>
      </w:r>
      <w:r w:rsidR="00C367C0" w:rsidRPr="00840913">
        <w:rPr>
          <w:b/>
          <w:sz w:val="32"/>
          <w:szCs w:val="32"/>
        </w:rPr>
        <w:t>20</w:t>
      </w:r>
      <w:r w:rsidR="00034809" w:rsidRPr="00840913">
        <w:rPr>
          <w:b/>
          <w:sz w:val="32"/>
          <w:szCs w:val="32"/>
        </w:rPr>
        <w:t xml:space="preserve"> </w:t>
      </w:r>
    </w:p>
    <w:p w14:paraId="42918228" w14:textId="2B848D4B" w:rsidR="0075093D" w:rsidRDefault="0075093D" w:rsidP="0075093D">
      <w:pPr>
        <w:jc w:val="both"/>
        <w:rPr>
          <w:b/>
          <w:sz w:val="20"/>
        </w:rPr>
      </w:pPr>
    </w:p>
    <w:p w14:paraId="172D39E9" w14:textId="75C998A6" w:rsidR="00D47776" w:rsidRDefault="00D47776" w:rsidP="0075093D">
      <w:pPr>
        <w:jc w:val="both"/>
        <w:rPr>
          <w:b/>
          <w:sz w:val="20"/>
        </w:rPr>
      </w:pPr>
    </w:p>
    <w:p w14:paraId="51F2010E" w14:textId="4C1F4D87" w:rsidR="00B14446" w:rsidRDefault="00B14446" w:rsidP="0075093D">
      <w:pPr>
        <w:jc w:val="both"/>
        <w:rPr>
          <w:b/>
          <w:sz w:val="20"/>
        </w:rPr>
      </w:pPr>
    </w:p>
    <w:p w14:paraId="67EE0CE8" w14:textId="77777777" w:rsidR="00B14446" w:rsidRPr="00A37B2B" w:rsidRDefault="00B14446" w:rsidP="0075093D">
      <w:pPr>
        <w:jc w:val="both"/>
        <w:rPr>
          <w:b/>
          <w:sz w:val="20"/>
        </w:rPr>
      </w:pPr>
    </w:p>
    <w:p w14:paraId="485DBC11" w14:textId="0E624982" w:rsidR="0075093D" w:rsidRPr="00093F31" w:rsidRDefault="00093F31" w:rsidP="0075093D">
      <w:pPr>
        <w:jc w:val="both"/>
        <w:rPr>
          <w:sz w:val="22"/>
          <w:szCs w:val="22"/>
          <w:highlight w:val="yellow"/>
        </w:rPr>
      </w:pPr>
      <w:r>
        <w:rPr>
          <w:b/>
          <w:sz w:val="22"/>
          <w:szCs w:val="22"/>
        </w:rPr>
        <w:t>DUBAI</w:t>
      </w:r>
      <w:r w:rsidR="0075093D" w:rsidRPr="00093F31">
        <w:rPr>
          <w:b/>
          <w:sz w:val="22"/>
          <w:szCs w:val="22"/>
        </w:rPr>
        <w:t xml:space="preserve">, </w:t>
      </w:r>
      <w:r w:rsidRPr="00093F31">
        <w:rPr>
          <w:b/>
          <w:sz w:val="22"/>
          <w:szCs w:val="22"/>
        </w:rPr>
        <w:t>UNITED ARAB EMIRATES,</w:t>
      </w:r>
      <w:r w:rsidR="0075093D" w:rsidRPr="00093F31">
        <w:rPr>
          <w:b/>
          <w:sz w:val="22"/>
          <w:szCs w:val="22"/>
        </w:rPr>
        <w:t xml:space="preserve"> </w:t>
      </w:r>
      <w:r w:rsidR="00360B7C" w:rsidRPr="00093F31">
        <w:rPr>
          <w:b/>
          <w:sz w:val="22"/>
          <w:szCs w:val="22"/>
        </w:rPr>
        <w:t>Monday</w:t>
      </w:r>
      <w:r w:rsidR="0075093D" w:rsidRPr="00093F31">
        <w:rPr>
          <w:b/>
          <w:sz w:val="22"/>
          <w:szCs w:val="22"/>
        </w:rPr>
        <w:t xml:space="preserve"> 2</w:t>
      </w:r>
      <w:r w:rsidR="00264920" w:rsidRPr="00093F31">
        <w:rPr>
          <w:b/>
          <w:sz w:val="22"/>
          <w:szCs w:val="22"/>
        </w:rPr>
        <w:t>6</w:t>
      </w:r>
      <w:r w:rsidR="0075093D" w:rsidRPr="00093F31">
        <w:rPr>
          <w:b/>
          <w:sz w:val="22"/>
          <w:szCs w:val="22"/>
        </w:rPr>
        <w:t xml:space="preserve"> </w:t>
      </w:r>
      <w:r w:rsidR="009B4E7C" w:rsidRPr="00093F31">
        <w:rPr>
          <w:b/>
          <w:sz w:val="22"/>
          <w:szCs w:val="22"/>
        </w:rPr>
        <w:t>October</w:t>
      </w:r>
      <w:r w:rsidR="0075093D" w:rsidRPr="00093F31">
        <w:rPr>
          <w:b/>
          <w:sz w:val="22"/>
          <w:szCs w:val="22"/>
        </w:rPr>
        <w:t xml:space="preserve"> 2020</w:t>
      </w:r>
      <w:r w:rsidR="006F3121" w:rsidRPr="00093F31">
        <w:rPr>
          <w:b/>
          <w:sz w:val="22"/>
          <w:szCs w:val="22"/>
        </w:rPr>
        <w:t>:</w:t>
      </w:r>
      <w:r w:rsidR="0075093D" w:rsidRPr="00093F31">
        <w:rPr>
          <w:sz w:val="22"/>
          <w:szCs w:val="22"/>
        </w:rPr>
        <w:t xml:space="preserve"> DP World </w:t>
      </w:r>
      <w:r w:rsidR="001400B1" w:rsidRPr="00093F31">
        <w:rPr>
          <w:sz w:val="22"/>
          <w:szCs w:val="22"/>
        </w:rPr>
        <w:t>Limited</w:t>
      </w:r>
      <w:r w:rsidR="0075093D" w:rsidRPr="00093F31">
        <w:rPr>
          <w:sz w:val="22"/>
          <w:szCs w:val="22"/>
        </w:rPr>
        <w:t xml:space="preserve"> handled </w:t>
      </w:r>
      <w:r w:rsidR="008B3319" w:rsidRPr="00093F31">
        <w:rPr>
          <w:sz w:val="22"/>
          <w:szCs w:val="22"/>
        </w:rPr>
        <w:t>18</w:t>
      </w:r>
      <w:r w:rsidR="0075093D" w:rsidRPr="00093F31">
        <w:rPr>
          <w:sz w:val="22"/>
          <w:szCs w:val="22"/>
        </w:rPr>
        <w:t>.</w:t>
      </w:r>
      <w:r w:rsidR="00F41DA8" w:rsidRPr="00093F31">
        <w:rPr>
          <w:sz w:val="22"/>
          <w:szCs w:val="22"/>
        </w:rPr>
        <w:t>3</w:t>
      </w:r>
      <w:r w:rsidR="0075093D" w:rsidRPr="00093F31">
        <w:rPr>
          <w:sz w:val="22"/>
          <w:szCs w:val="22"/>
        </w:rPr>
        <w:t xml:space="preserve"> million TEU (twenty-foot equivalent units) across its global portfolio of container terminals in </w:t>
      </w:r>
      <w:r w:rsidR="002C333E" w:rsidRPr="00093F31">
        <w:rPr>
          <w:sz w:val="22"/>
          <w:szCs w:val="22"/>
        </w:rPr>
        <w:t>3Q</w:t>
      </w:r>
      <w:r w:rsidR="0075093D" w:rsidRPr="00093F31">
        <w:rPr>
          <w:sz w:val="22"/>
          <w:szCs w:val="22"/>
        </w:rPr>
        <w:t>2</w:t>
      </w:r>
      <w:r w:rsidR="00C367C0" w:rsidRPr="00093F31">
        <w:rPr>
          <w:sz w:val="22"/>
          <w:szCs w:val="22"/>
        </w:rPr>
        <w:t>020</w:t>
      </w:r>
      <w:r w:rsidR="0075093D" w:rsidRPr="00093F31">
        <w:rPr>
          <w:sz w:val="22"/>
          <w:szCs w:val="22"/>
        </w:rPr>
        <w:t xml:space="preserve">, with gross container volumes </w:t>
      </w:r>
      <w:r w:rsidR="00041FEF" w:rsidRPr="00093F31">
        <w:rPr>
          <w:sz w:val="22"/>
          <w:szCs w:val="22"/>
        </w:rPr>
        <w:t>increasing</w:t>
      </w:r>
      <w:r w:rsidR="0075093D" w:rsidRPr="00093F31">
        <w:rPr>
          <w:sz w:val="22"/>
          <w:szCs w:val="22"/>
        </w:rPr>
        <w:t xml:space="preserve"> by</w:t>
      </w:r>
      <w:r w:rsidR="009F7E26" w:rsidRPr="00093F31">
        <w:rPr>
          <w:sz w:val="22"/>
          <w:szCs w:val="22"/>
        </w:rPr>
        <w:t xml:space="preserve"> </w:t>
      </w:r>
      <w:r w:rsidR="003E09A1" w:rsidRPr="00093F31">
        <w:rPr>
          <w:sz w:val="22"/>
          <w:szCs w:val="22"/>
        </w:rPr>
        <w:t>3</w:t>
      </w:r>
      <w:r w:rsidR="0075093D" w:rsidRPr="00093F31">
        <w:rPr>
          <w:sz w:val="22"/>
          <w:szCs w:val="22"/>
        </w:rPr>
        <w:t>.</w:t>
      </w:r>
      <w:r w:rsidR="003E09A1" w:rsidRPr="00093F31">
        <w:rPr>
          <w:sz w:val="22"/>
          <w:szCs w:val="22"/>
        </w:rPr>
        <w:t>1</w:t>
      </w:r>
      <w:r w:rsidR="0075093D" w:rsidRPr="00093F31">
        <w:rPr>
          <w:sz w:val="22"/>
          <w:szCs w:val="22"/>
        </w:rPr>
        <w:t>% year-on-year on a reported basis</w:t>
      </w:r>
      <w:r w:rsidR="00902A07" w:rsidRPr="00093F31">
        <w:rPr>
          <w:sz w:val="22"/>
          <w:szCs w:val="22"/>
        </w:rPr>
        <w:t xml:space="preserve"> and </w:t>
      </w:r>
      <w:r w:rsidR="00AB3C70" w:rsidRPr="00093F31">
        <w:rPr>
          <w:sz w:val="22"/>
          <w:szCs w:val="22"/>
        </w:rPr>
        <w:t>up</w:t>
      </w:r>
      <w:r w:rsidR="00902A07" w:rsidRPr="00093F31">
        <w:rPr>
          <w:sz w:val="22"/>
          <w:szCs w:val="22"/>
        </w:rPr>
        <w:t xml:space="preserve"> </w:t>
      </w:r>
      <w:r w:rsidR="00AB3C70" w:rsidRPr="00093F31">
        <w:rPr>
          <w:sz w:val="22"/>
          <w:szCs w:val="22"/>
        </w:rPr>
        <w:t>1</w:t>
      </w:r>
      <w:r w:rsidR="00902A07" w:rsidRPr="00093F31">
        <w:rPr>
          <w:sz w:val="22"/>
          <w:szCs w:val="22"/>
        </w:rPr>
        <w:t>.</w:t>
      </w:r>
      <w:r w:rsidR="003F55A3" w:rsidRPr="00093F31">
        <w:rPr>
          <w:sz w:val="22"/>
          <w:szCs w:val="22"/>
        </w:rPr>
        <w:t>9</w:t>
      </w:r>
      <w:r w:rsidR="00902A07" w:rsidRPr="00093F31">
        <w:rPr>
          <w:sz w:val="22"/>
          <w:szCs w:val="22"/>
        </w:rPr>
        <w:t>% on a like-for-like basis</w:t>
      </w:r>
      <w:r w:rsidR="00AC4F31" w:rsidRPr="00093F31">
        <w:rPr>
          <w:rStyle w:val="FootnoteReference"/>
          <w:sz w:val="22"/>
          <w:szCs w:val="22"/>
        </w:rPr>
        <w:footnoteReference w:id="2"/>
      </w:r>
      <w:r w:rsidR="00BC618F" w:rsidRPr="00093F31">
        <w:rPr>
          <w:sz w:val="22"/>
          <w:szCs w:val="22"/>
        </w:rPr>
        <w:t xml:space="preserve">. </w:t>
      </w:r>
      <w:r w:rsidR="00F41DA8" w:rsidRPr="00093F31">
        <w:rPr>
          <w:sz w:val="22"/>
          <w:szCs w:val="22"/>
        </w:rPr>
        <w:t xml:space="preserve">On a nine-month basis, </w:t>
      </w:r>
      <w:r w:rsidR="00865960" w:rsidRPr="00093F31">
        <w:rPr>
          <w:sz w:val="22"/>
          <w:szCs w:val="22"/>
        </w:rPr>
        <w:t xml:space="preserve">DP World handled </w:t>
      </w:r>
      <w:r w:rsidR="00427526" w:rsidRPr="00093F31">
        <w:rPr>
          <w:sz w:val="22"/>
          <w:szCs w:val="22"/>
        </w:rPr>
        <w:t xml:space="preserve">52.2 million TEU, </w:t>
      </w:r>
      <w:r w:rsidR="00470C9C" w:rsidRPr="00093F31">
        <w:rPr>
          <w:sz w:val="22"/>
          <w:szCs w:val="22"/>
        </w:rPr>
        <w:t>decreasing</w:t>
      </w:r>
      <w:r w:rsidR="00427526" w:rsidRPr="00093F31">
        <w:rPr>
          <w:sz w:val="22"/>
          <w:szCs w:val="22"/>
        </w:rPr>
        <w:t xml:space="preserve"> </w:t>
      </w:r>
      <w:r w:rsidR="00C94E25" w:rsidRPr="00093F31">
        <w:rPr>
          <w:sz w:val="22"/>
          <w:szCs w:val="22"/>
        </w:rPr>
        <w:t>2.</w:t>
      </w:r>
      <w:r w:rsidR="000F17D9" w:rsidRPr="00093F31">
        <w:rPr>
          <w:sz w:val="22"/>
          <w:szCs w:val="22"/>
        </w:rPr>
        <w:t>5</w:t>
      </w:r>
      <w:r w:rsidR="00C94E25" w:rsidRPr="00093F31">
        <w:rPr>
          <w:sz w:val="22"/>
          <w:szCs w:val="22"/>
        </w:rPr>
        <w:t xml:space="preserve">% on a reported basis and down </w:t>
      </w:r>
      <w:r w:rsidR="00427526" w:rsidRPr="00093F31">
        <w:rPr>
          <w:sz w:val="22"/>
          <w:szCs w:val="22"/>
        </w:rPr>
        <w:t>2.0% on a like-for-like basis.</w:t>
      </w:r>
    </w:p>
    <w:p w14:paraId="53494F44" w14:textId="77777777" w:rsidR="009075C8" w:rsidRPr="00093F31" w:rsidRDefault="009075C8" w:rsidP="0075093D">
      <w:pPr>
        <w:jc w:val="both"/>
        <w:rPr>
          <w:sz w:val="22"/>
          <w:szCs w:val="22"/>
          <w:highlight w:val="yellow"/>
        </w:rPr>
      </w:pPr>
    </w:p>
    <w:p w14:paraId="7BC7A5A0" w14:textId="3D318BCC" w:rsidR="000B7C59" w:rsidRPr="00093F31" w:rsidRDefault="00F41DA8" w:rsidP="0075093D">
      <w:pPr>
        <w:jc w:val="both"/>
        <w:rPr>
          <w:sz w:val="22"/>
          <w:szCs w:val="22"/>
        </w:rPr>
      </w:pPr>
      <w:r w:rsidRPr="00093F31">
        <w:rPr>
          <w:sz w:val="22"/>
          <w:szCs w:val="22"/>
        </w:rPr>
        <w:t xml:space="preserve">Like-for-like gross </w:t>
      </w:r>
      <w:r w:rsidR="005318C9" w:rsidRPr="00093F31">
        <w:rPr>
          <w:sz w:val="22"/>
          <w:szCs w:val="22"/>
        </w:rPr>
        <w:t xml:space="preserve">volume </w:t>
      </w:r>
      <w:r w:rsidRPr="00093F31">
        <w:rPr>
          <w:sz w:val="22"/>
          <w:szCs w:val="22"/>
        </w:rPr>
        <w:t>growth was mainly driven by E</w:t>
      </w:r>
      <w:r w:rsidR="005318C9" w:rsidRPr="00093F31">
        <w:rPr>
          <w:sz w:val="22"/>
          <w:szCs w:val="22"/>
        </w:rPr>
        <w:t xml:space="preserve">urope, Middle East &amp; Africa and Americas </w:t>
      </w:r>
      <w:r w:rsidRPr="00093F31">
        <w:rPr>
          <w:sz w:val="22"/>
          <w:szCs w:val="22"/>
        </w:rPr>
        <w:t>with a strong performance from London Gateway (UK), Jeddah (Saudi Arabia), Sokhna (Egypt)</w:t>
      </w:r>
      <w:r w:rsidR="005318C9" w:rsidRPr="00093F31">
        <w:rPr>
          <w:sz w:val="22"/>
          <w:szCs w:val="22"/>
        </w:rPr>
        <w:t>, Rotterdam (Netherlands) and Antwerp Gateway (Belgium). In Americas, growth was driven by Buenos A</w:t>
      </w:r>
      <w:r w:rsidR="00264920" w:rsidRPr="00093F31">
        <w:rPr>
          <w:sz w:val="22"/>
          <w:szCs w:val="22"/>
        </w:rPr>
        <w:t>i</w:t>
      </w:r>
      <w:r w:rsidR="005318C9" w:rsidRPr="00093F31">
        <w:rPr>
          <w:sz w:val="22"/>
          <w:szCs w:val="22"/>
        </w:rPr>
        <w:t>res (Argentina), Santiago (Chile) and Vancouver (Canada)</w:t>
      </w:r>
      <w:r w:rsidR="00264920" w:rsidRPr="00093F31">
        <w:rPr>
          <w:sz w:val="22"/>
          <w:szCs w:val="22"/>
        </w:rPr>
        <w:t xml:space="preserve">.  </w:t>
      </w:r>
      <w:r w:rsidRPr="00093F31">
        <w:rPr>
          <w:sz w:val="22"/>
          <w:szCs w:val="22"/>
        </w:rPr>
        <w:t>Jebel Ali (UAE) handled 3.4 million TEU in 3Q2020, down 4.2% year-on-year.</w:t>
      </w:r>
    </w:p>
    <w:p w14:paraId="00090DD5" w14:textId="77777777" w:rsidR="0075093D" w:rsidRPr="00093F31" w:rsidRDefault="0075093D" w:rsidP="0075093D">
      <w:pPr>
        <w:jc w:val="both"/>
        <w:rPr>
          <w:sz w:val="22"/>
          <w:szCs w:val="22"/>
          <w:highlight w:val="yellow"/>
        </w:rPr>
      </w:pPr>
    </w:p>
    <w:p w14:paraId="766444E5" w14:textId="2503506F" w:rsidR="0075093D" w:rsidRPr="00093F31" w:rsidRDefault="0075093D" w:rsidP="0075093D">
      <w:pPr>
        <w:jc w:val="both"/>
        <w:rPr>
          <w:sz w:val="22"/>
          <w:szCs w:val="22"/>
        </w:rPr>
      </w:pPr>
      <w:r w:rsidRPr="00093F31">
        <w:rPr>
          <w:sz w:val="22"/>
          <w:szCs w:val="22"/>
        </w:rPr>
        <w:t>At a consolidated</w:t>
      </w:r>
      <w:r w:rsidRPr="00093F31">
        <w:rPr>
          <w:rStyle w:val="FootnoteReference"/>
          <w:sz w:val="22"/>
          <w:szCs w:val="22"/>
        </w:rPr>
        <w:footnoteReference w:id="3"/>
      </w:r>
      <w:r w:rsidRPr="00093F31">
        <w:rPr>
          <w:sz w:val="22"/>
          <w:szCs w:val="22"/>
        </w:rPr>
        <w:t xml:space="preserve"> level, our terminals handled </w:t>
      </w:r>
      <w:r w:rsidR="006A4F23" w:rsidRPr="00093F31">
        <w:rPr>
          <w:sz w:val="22"/>
          <w:szCs w:val="22"/>
        </w:rPr>
        <w:t>10.</w:t>
      </w:r>
      <w:r w:rsidR="003E09A1" w:rsidRPr="00093F31">
        <w:rPr>
          <w:sz w:val="22"/>
          <w:szCs w:val="22"/>
        </w:rPr>
        <w:t>6</w:t>
      </w:r>
      <w:r w:rsidRPr="00093F31">
        <w:rPr>
          <w:sz w:val="22"/>
          <w:szCs w:val="22"/>
        </w:rPr>
        <w:t xml:space="preserve"> million TEU during </w:t>
      </w:r>
      <w:r w:rsidR="00180C71" w:rsidRPr="00093F31">
        <w:rPr>
          <w:sz w:val="22"/>
          <w:szCs w:val="22"/>
        </w:rPr>
        <w:t>3Q2020</w:t>
      </w:r>
      <w:r w:rsidRPr="00093F31">
        <w:rPr>
          <w:sz w:val="22"/>
          <w:szCs w:val="22"/>
        </w:rPr>
        <w:t xml:space="preserve">, </w:t>
      </w:r>
      <w:r w:rsidR="009A73E8" w:rsidRPr="00093F31">
        <w:rPr>
          <w:sz w:val="22"/>
          <w:szCs w:val="22"/>
        </w:rPr>
        <w:t>increasing</w:t>
      </w:r>
      <w:r w:rsidRPr="00093F31">
        <w:rPr>
          <w:sz w:val="22"/>
          <w:szCs w:val="22"/>
        </w:rPr>
        <w:t xml:space="preserve"> </w:t>
      </w:r>
      <w:r w:rsidR="003E09A1" w:rsidRPr="00093F31">
        <w:rPr>
          <w:sz w:val="22"/>
          <w:szCs w:val="22"/>
        </w:rPr>
        <w:t>3</w:t>
      </w:r>
      <w:r w:rsidRPr="00093F31">
        <w:rPr>
          <w:sz w:val="22"/>
          <w:szCs w:val="22"/>
        </w:rPr>
        <w:t>.</w:t>
      </w:r>
      <w:r w:rsidR="003E09A1" w:rsidRPr="00093F31">
        <w:rPr>
          <w:sz w:val="22"/>
          <w:szCs w:val="22"/>
        </w:rPr>
        <w:t>0</w:t>
      </w:r>
      <w:r w:rsidRPr="00093F31">
        <w:rPr>
          <w:sz w:val="22"/>
          <w:szCs w:val="22"/>
        </w:rPr>
        <w:t xml:space="preserve">% on a reported basis and </w:t>
      </w:r>
      <w:r w:rsidR="00DB4814" w:rsidRPr="00093F31">
        <w:rPr>
          <w:sz w:val="22"/>
          <w:szCs w:val="22"/>
        </w:rPr>
        <w:t>down</w:t>
      </w:r>
      <w:r w:rsidRPr="00093F31">
        <w:rPr>
          <w:sz w:val="22"/>
          <w:szCs w:val="22"/>
        </w:rPr>
        <w:t xml:space="preserve"> </w:t>
      </w:r>
      <w:r w:rsidR="0098539B" w:rsidRPr="00093F31">
        <w:rPr>
          <w:sz w:val="22"/>
          <w:szCs w:val="22"/>
        </w:rPr>
        <w:t>1</w:t>
      </w:r>
      <w:r w:rsidRPr="00093F31">
        <w:rPr>
          <w:sz w:val="22"/>
          <w:szCs w:val="22"/>
        </w:rPr>
        <w:t>.</w:t>
      </w:r>
      <w:r w:rsidR="0098539B" w:rsidRPr="00093F31">
        <w:rPr>
          <w:sz w:val="22"/>
          <w:szCs w:val="22"/>
        </w:rPr>
        <w:t>7</w:t>
      </w:r>
      <w:r w:rsidRPr="00093F31">
        <w:rPr>
          <w:sz w:val="22"/>
          <w:szCs w:val="22"/>
        </w:rPr>
        <w:t>% year-on-year on a like-for-like</w:t>
      </w:r>
      <w:r w:rsidRPr="00093F31">
        <w:rPr>
          <w:rStyle w:val="FootnoteReference"/>
          <w:sz w:val="22"/>
          <w:szCs w:val="22"/>
        </w:rPr>
        <w:footnoteReference w:id="4"/>
      </w:r>
      <w:r w:rsidRPr="00093F31">
        <w:rPr>
          <w:sz w:val="22"/>
          <w:szCs w:val="22"/>
        </w:rPr>
        <w:t xml:space="preserve"> basis. </w:t>
      </w:r>
      <w:r w:rsidR="00FA6CBF" w:rsidRPr="00093F31">
        <w:rPr>
          <w:sz w:val="22"/>
          <w:szCs w:val="22"/>
        </w:rPr>
        <w:t>The reported</w:t>
      </w:r>
      <w:r w:rsidR="0039500D" w:rsidRPr="00093F31">
        <w:rPr>
          <w:sz w:val="22"/>
          <w:szCs w:val="22"/>
        </w:rPr>
        <w:t xml:space="preserve"> growth of +</w:t>
      </w:r>
      <w:r w:rsidR="00F61DDC" w:rsidRPr="00093F31">
        <w:rPr>
          <w:sz w:val="22"/>
          <w:szCs w:val="22"/>
        </w:rPr>
        <w:t>22.1</w:t>
      </w:r>
      <w:r w:rsidR="0039500D" w:rsidRPr="00093F31">
        <w:rPr>
          <w:sz w:val="22"/>
          <w:szCs w:val="22"/>
        </w:rPr>
        <w:t xml:space="preserve">% in Americas and Australia region is </w:t>
      </w:r>
      <w:r w:rsidR="00F70FDD" w:rsidRPr="00093F31">
        <w:rPr>
          <w:sz w:val="22"/>
          <w:szCs w:val="22"/>
        </w:rPr>
        <w:t xml:space="preserve">mainly </w:t>
      </w:r>
      <w:r w:rsidR="0039500D" w:rsidRPr="00093F31">
        <w:rPr>
          <w:sz w:val="22"/>
          <w:szCs w:val="22"/>
        </w:rPr>
        <w:t>due to</w:t>
      </w:r>
      <w:r w:rsidR="00BA33F4" w:rsidRPr="00093F31">
        <w:rPr>
          <w:sz w:val="22"/>
          <w:szCs w:val="22"/>
        </w:rPr>
        <w:t xml:space="preserve"> </w:t>
      </w:r>
      <w:r w:rsidRPr="00093F31">
        <w:rPr>
          <w:sz w:val="22"/>
          <w:szCs w:val="22"/>
        </w:rPr>
        <w:t>the consolidation of</w:t>
      </w:r>
      <w:r w:rsidR="00823E69" w:rsidRPr="00093F31">
        <w:rPr>
          <w:sz w:val="22"/>
          <w:szCs w:val="22"/>
        </w:rPr>
        <w:t xml:space="preserve"> Caucedo</w:t>
      </w:r>
      <w:r w:rsidR="006F7E32" w:rsidRPr="00093F31">
        <w:rPr>
          <w:sz w:val="22"/>
          <w:szCs w:val="22"/>
        </w:rPr>
        <w:t xml:space="preserve"> (Dominican Re</w:t>
      </w:r>
      <w:r w:rsidR="00D162AE" w:rsidRPr="00093F31">
        <w:rPr>
          <w:sz w:val="22"/>
          <w:szCs w:val="22"/>
        </w:rPr>
        <w:t>public</w:t>
      </w:r>
      <w:r w:rsidR="004E264F" w:rsidRPr="00093F31">
        <w:rPr>
          <w:sz w:val="22"/>
          <w:szCs w:val="22"/>
        </w:rPr>
        <w:t>).</w:t>
      </w:r>
      <w:r w:rsidR="00406B73" w:rsidRPr="00093F31">
        <w:rPr>
          <w:sz w:val="22"/>
          <w:szCs w:val="22"/>
        </w:rPr>
        <w:t xml:space="preserve"> </w:t>
      </w:r>
    </w:p>
    <w:p w14:paraId="7FB3FEF3" w14:textId="77777777" w:rsidR="0075093D" w:rsidRPr="00093F31" w:rsidRDefault="0075093D" w:rsidP="0075093D">
      <w:pPr>
        <w:jc w:val="both"/>
        <w:rPr>
          <w:sz w:val="22"/>
          <w:szCs w:val="22"/>
        </w:rPr>
      </w:pPr>
    </w:p>
    <w:p w14:paraId="37489E33" w14:textId="77777777" w:rsidR="0075093D" w:rsidRPr="00093F31" w:rsidRDefault="0075093D" w:rsidP="0075093D">
      <w:pPr>
        <w:jc w:val="both"/>
        <w:rPr>
          <w:sz w:val="22"/>
          <w:szCs w:val="22"/>
        </w:rPr>
      </w:pPr>
    </w:p>
    <w:p w14:paraId="77E9CFFC" w14:textId="36021C51" w:rsidR="0075093D" w:rsidRPr="00093F31" w:rsidRDefault="0075093D" w:rsidP="0075093D">
      <w:pPr>
        <w:jc w:val="both"/>
        <w:rPr>
          <w:b/>
          <w:sz w:val="22"/>
          <w:szCs w:val="22"/>
        </w:rPr>
      </w:pPr>
      <w:r w:rsidRPr="00093F31">
        <w:rPr>
          <w:b/>
          <w:sz w:val="22"/>
          <w:szCs w:val="22"/>
        </w:rPr>
        <w:t xml:space="preserve">Group Chairman and Chief Executive Officer Sultan Ahmed Bin Sulayem commented: </w:t>
      </w:r>
    </w:p>
    <w:p w14:paraId="0A050CF2" w14:textId="7ECE5842" w:rsidR="006D7868" w:rsidRPr="00093F31" w:rsidRDefault="006D7868" w:rsidP="0075093D">
      <w:pPr>
        <w:jc w:val="both"/>
        <w:rPr>
          <w:b/>
          <w:sz w:val="22"/>
          <w:szCs w:val="22"/>
          <w:highlight w:val="yellow"/>
        </w:rPr>
      </w:pPr>
    </w:p>
    <w:p w14:paraId="7D879C99" w14:textId="4BB28E60" w:rsidR="004E3CF2" w:rsidRPr="00093F31" w:rsidRDefault="004E3CF2" w:rsidP="00FD77CF">
      <w:pPr>
        <w:jc w:val="both"/>
        <w:rPr>
          <w:i/>
          <w:iCs/>
          <w:sz w:val="22"/>
          <w:szCs w:val="22"/>
        </w:rPr>
      </w:pPr>
      <w:r w:rsidRPr="00093F31">
        <w:rPr>
          <w:i/>
          <w:iCs/>
          <w:sz w:val="22"/>
          <w:szCs w:val="22"/>
        </w:rPr>
        <w:t xml:space="preserve">We are delighted to report that </w:t>
      </w:r>
      <w:r w:rsidR="000A6E43" w:rsidRPr="00093F31">
        <w:rPr>
          <w:i/>
          <w:iCs/>
          <w:sz w:val="22"/>
          <w:szCs w:val="22"/>
        </w:rPr>
        <w:t xml:space="preserve">third quarter </w:t>
      </w:r>
      <w:r w:rsidR="001B0EBC" w:rsidRPr="00093F31">
        <w:rPr>
          <w:i/>
          <w:iCs/>
          <w:sz w:val="22"/>
          <w:szCs w:val="22"/>
        </w:rPr>
        <w:t>volumes turned</w:t>
      </w:r>
      <w:r w:rsidRPr="00093F31">
        <w:rPr>
          <w:i/>
          <w:iCs/>
          <w:sz w:val="22"/>
          <w:szCs w:val="22"/>
        </w:rPr>
        <w:t xml:space="preserve"> </w:t>
      </w:r>
      <w:r w:rsidR="001D562F" w:rsidRPr="00093F31">
        <w:rPr>
          <w:i/>
          <w:iCs/>
          <w:sz w:val="22"/>
          <w:szCs w:val="22"/>
        </w:rPr>
        <w:t xml:space="preserve">positive </w:t>
      </w:r>
      <w:r w:rsidRPr="00093F31">
        <w:rPr>
          <w:i/>
          <w:iCs/>
          <w:sz w:val="22"/>
          <w:szCs w:val="22"/>
        </w:rPr>
        <w:t xml:space="preserve">across our three regions with DP World </w:t>
      </w:r>
      <w:r w:rsidR="001B0EBC" w:rsidRPr="00093F31">
        <w:rPr>
          <w:i/>
          <w:iCs/>
          <w:sz w:val="22"/>
          <w:szCs w:val="22"/>
        </w:rPr>
        <w:t xml:space="preserve">throughput </w:t>
      </w:r>
      <w:r w:rsidRPr="00093F31">
        <w:rPr>
          <w:i/>
          <w:iCs/>
          <w:sz w:val="22"/>
          <w:szCs w:val="22"/>
        </w:rPr>
        <w:t xml:space="preserve">growing by 1.9% </w:t>
      </w:r>
      <w:r w:rsidR="009813D6" w:rsidRPr="00093F31">
        <w:rPr>
          <w:i/>
          <w:iCs/>
          <w:sz w:val="22"/>
          <w:szCs w:val="22"/>
        </w:rPr>
        <w:t>year-on-</w:t>
      </w:r>
      <w:r w:rsidR="001B0EBC" w:rsidRPr="00093F31">
        <w:rPr>
          <w:i/>
          <w:iCs/>
          <w:sz w:val="22"/>
          <w:szCs w:val="22"/>
        </w:rPr>
        <w:t>year compared</w:t>
      </w:r>
      <w:r w:rsidR="001D562F" w:rsidRPr="00093F31">
        <w:rPr>
          <w:i/>
          <w:iCs/>
          <w:sz w:val="22"/>
          <w:szCs w:val="22"/>
        </w:rPr>
        <w:t xml:space="preserve"> to a </w:t>
      </w:r>
      <w:r w:rsidR="004513EF" w:rsidRPr="00093F31">
        <w:rPr>
          <w:i/>
          <w:iCs/>
          <w:sz w:val="22"/>
          <w:szCs w:val="22"/>
        </w:rPr>
        <w:t>2.2</w:t>
      </w:r>
      <w:r w:rsidRPr="00093F31">
        <w:rPr>
          <w:i/>
          <w:iCs/>
          <w:sz w:val="22"/>
          <w:szCs w:val="22"/>
        </w:rPr>
        <w:t>%</w:t>
      </w:r>
      <w:r w:rsidR="004513EF" w:rsidRPr="00093F31">
        <w:rPr>
          <w:rStyle w:val="FootnoteReference"/>
          <w:i/>
          <w:iCs/>
          <w:sz w:val="22"/>
          <w:szCs w:val="22"/>
        </w:rPr>
        <w:footnoteReference w:id="5"/>
      </w:r>
      <w:r w:rsidR="00F8442E" w:rsidRPr="00093F31">
        <w:rPr>
          <w:i/>
          <w:iCs/>
          <w:sz w:val="22"/>
          <w:szCs w:val="22"/>
        </w:rPr>
        <w:t xml:space="preserve"> decline for the industry</w:t>
      </w:r>
      <w:r w:rsidRPr="00093F31">
        <w:rPr>
          <w:i/>
          <w:iCs/>
          <w:sz w:val="22"/>
          <w:szCs w:val="22"/>
        </w:rPr>
        <w:t>.</w:t>
      </w:r>
      <w:r w:rsidR="002D2468" w:rsidRPr="00093F31">
        <w:rPr>
          <w:i/>
          <w:iCs/>
          <w:sz w:val="22"/>
          <w:szCs w:val="22"/>
        </w:rPr>
        <w:t xml:space="preserve"> This performance is ahead of expectations </w:t>
      </w:r>
      <w:r w:rsidR="00BC488C" w:rsidRPr="00093F31">
        <w:rPr>
          <w:i/>
          <w:iCs/>
          <w:sz w:val="22"/>
          <w:szCs w:val="22"/>
        </w:rPr>
        <w:t>and once</w:t>
      </w:r>
      <w:r w:rsidRPr="00093F31">
        <w:rPr>
          <w:i/>
          <w:iCs/>
          <w:sz w:val="22"/>
          <w:szCs w:val="22"/>
        </w:rPr>
        <w:t xml:space="preserve"> again illustrate</w:t>
      </w:r>
      <w:r w:rsidR="002D2468" w:rsidRPr="00093F31">
        <w:rPr>
          <w:i/>
          <w:iCs/>
          <w:sz w:val="22"/>
          <w:szCs w:val="22"/>
        </w:rPr>
        <w:t>s</w:t>
      </w:r>
      <w:r w:rsidRPr="00093F31">
        <w:rPr>
          <w:i/>
          <w:iCs/>
          <w:sz w:val="22"/>
          <w:szCs w:val="22"/>
        </w:rPr>
        <w:t xml:space="preserve"> the resilience of the global container </w:t>
      </w:r>
      <w:r w:rsidR="00AB6FCE" w:rsidRPr="00093F31">
        <w:rPr>
          <w:i/>
          <w:iCs/>
          <w:sz w:val="22"/>
          <w:szCs w:val="22"/>
        </w:rPr>
        <w:t>industry</w:t>
      </w:r>
      <w:r w:rsidR="002D2468" w:rsidRPr="00093F31">
        <w:rPr>
          <w:i/>
          <w:iCs/>
          <w:sz w:val="22"/>
          <w:szCs w:val="22"/>
        </w:rPr>
        <w:t>,</w:t>
      </w:r>
      <w:r w:rsidR="001B0EBC" w:rsidRPr="00093F31">
        <w:rPr>
          <w:i/>
          <w:iCs/>
          <w:sz w:val="22"/>
          <w:szCs w:val="22"/>
        </w:rPr>
        <w:t xml:space="preserve"> </w:t>
      </w:r>
      <w:r w:rsidRPr="00093F31">
        <w:rPr>
          <w:i/>
          <w:iCs/>
          <w:sz w:val="22"/>
          <w:szCs w:val="22"/>
        </w:rPr>
        <w:t xml:space="preserve">and DP World’s </w:t>
      </w:r>
      <w:r w:rsidR="00F8442E" w:rsidRPr="00093F31">
        <w:rPr>
          <w:i/>
          <w:iCs/>
          <w:sz w:val="22"/>
          <w:szCs w:val="22"/>
        </w:rPr>
        <w:t xml:space="preserve">continued </w:t>
      </w:r>
      <w:r w:rsidRPr="00093F31">
        <w:rPr>
          <w:i/>
          <w:iCs/>
          <w:sz w:val="22"/>
          <w:szCs w:val="22"/>
        </w:rPr>
        <w:t xml:space="preserve">ability to outperform the market.  </w:t>
      </w:r>
    </w:p>
    <w:p w14:paraId="5C39DAB7" w14:textId="77777777" w:rsidR="004E3CF2" w:rsidRPr="00093F31" w:rsidRDefault="004E3CF2" w:rsidP="00FD77CF">
      <w:pPr>
        <w:jc w:val="both"/>
        <w:rPr>
          <w:i/>
          <w:iCs/>
          <w:sz w:val="22"/>
          <w:szCs w:val="22"/>
        </w:rPr>
      </w:pPr>
    </w:p>
    <w:p w14:paraId="00B664D0" w14:textId="1B2E13CB" w:rsidR="00B22DCC" w:rsidRPr="00093F31" w:rsidRDefault="00F8442E" w:rsidP="00FD77CF">
      <w:pPr>
        <w:jc w:val="both"/>
        <w:rPr>
          <w:i/>
          <w:iCs/>
          <w:sz w:val="22"/>
          <w:szCs w:val="22"/>
        </w:rPr>
      </w:pPr>
      <w:r w:rsidRPr="00093F31">
        <w:rPr>
          <w:i/>
          <w:iCs/>
          <w:sz w:val="22"/>
          <w:szCs w:val="22"/>
        </w:rPr>
        <w:lastRenderedPageBreak/>
        <w:t>The recovery in volumes was br</w:t>
      </w:r>
      <w:r w:rsidR="009813D6" w:rsidRPr="00093F31">
        <w:rPr>
          <w:i/>
          <w:iCs/>
          <w:sz w:val="22"/>
          <w:szCs w:val="22"/>
        </w:rPr>
        <w:t>oa</w:t>
      </w:r>
      <w:r w:rsidRPr="00093F31">
        <w:rPr>
          <w:i/>
          <w:iCs/>
          <w:sz w:val="22"/>
          <w:szCs w:val="22"/>
        </w:rPr>
        <w:t xml:space="preserve">d </w:t>
      </w:r>
      <w:r w:rsidR="009813D6" w:rsidRPr="00093F31">
        <w:rPr>
          <w:i/>
          <w:iCs/>
          <w:sz w:val="22"/>
          <w:szCs w:val="22"/>
        </w:rPr>
        <w:t xml:space="preserve">based </w:t>
      </w:r>
      <w:r w:rsidRPr="00093F31">
        <w:rPr>
          <w:i/>
          <w:iCs/>
          <w:sz w:val="22"/>
          <w:szCs w:val="22"/>
        </w:rPr>
        <w:t xml:space="preserve">with quarter-on-quarter </w:t>
      </w:r>
      <w:r w:rsidR="0074486A" w:rsidRPr="00093F31">
        <w:rPr>
          <w:i/>
          <w:iCs/>
          <w:sz w:val="22"/>
          <w:szCs w:val="22"/>
        </w:rPr>
        <w:t xml:space="preserve">throughput </w:t>
      </w:r>
      <w:r w:rsidRPr="00093F31">
        <w:rPr>
          <w:i/>
          <w:iCs/>
          <w:sz w:val="22"/>
          <w:szCs w:val="22"/>
        </w:rPr>
        <w:t>increasing by almost 10%</w:t>
      </w:r>
      <w:r w:rsidR="009813D6" w:rsidRPr="00093F31">
        <w:rPr>
          <w:i/>
          <w:iCs/>
          <w:sz w:val="22"/>
          <w:szCs w:val="22"/>
        </w:rPr>
        <w:t xml:space="preserve"> as world economies began to ease lockdown restrictions.</w:t>
      </w:r>
      <w:r w:rsidRPr="00093F31">
        <w:rPr>
          <w:i/>
          <w:iCs/>
          <w:sz w:val="22"/>
          <w:szCs w:val="22"/>
        </w:rPr>
        <w:t xml:space="preserve"> India</w:t>
      </w:r>
      <w:r w:rsidR="0074486A" w:rsidRPr="00093F31">
        <w:rPr>
          <w:i/>
          <w:iCs/>
          <w:sz w:val="22"/>
          <w:szCs w:val="22"/>
        </w:rPr>
        <w:t xml:space="preserve">, which witnessed a </w:t>
      </w:r>
      <w:r w:rsidR="006C1A9D" w:rsidRPr="00093F31">
        <w:rPr>
          <w:i/>
          <w:iCs/>
          <w:sz w:val="22"/>
          <w:szCs w:val="22"/>
        </w:rPr>
        <w:t>sharp</w:t>
      </w:r>
      <w:r w:rsidR="0074486A" w:rsidRPr="00093F31">
        <w:rPr>
          <w:i/>
          <w:iCs/>
          <w:sz w:val="22"/>
          <w:szCs w:val="22"/>
        </w:rPr>
        <w:t xml:space="preserve"> slowdown in 2Q</w:t>
      </w:r>
      <w:r w:rsidR="00A416A7" w:rsidRPr="00093F31">
        <w:rPr>
          <w:i/>
          <w:iCs/>
          <w:sz w:val="22"/>
          <w:szCs w:val="22"/>
        </w:rPr>
        <w:t xml:space="preserve"> 2020</w:t>
      </w:r>
      <w:r w:rsidR="0074486A" w:rsidRPr="00093F31">
        <w:rPr>
          <w:i/>
          <w:iCs/>
          <w:sz w:val="22"/>
          <w:szCs w:val="22"/>
        </w:rPr>
        <w:t>,</w:t>
      </w:r>
      <w:r w:rsidRPr="00093F31">
        <w:rPr>
          <w:i/>
          <w:iCs/>
          <w:sz w:val="22"/>
          <w:szCs w:val="22"/>
        </w:rPr>
        <w:t xml:space="preserve"> saw a significant</w:t>
      </w:r>
      <w:r w:rsidR="00EC5184" w:rsidRPr="00093F31">
        <w:rPr>
          <w:i/>
          <w:iCs/>
          <w:sz w:val="22"/>
          <w:szCs w:val="22"/>
        </w:rPr>
        <w:t xml:space="preserve"> volume</w:t>
      </w:r>
      <w:r w:rsidRPr="00093F31">
        <w:rPr>
          <w:i/>
          <w:iCs/>
          <w:sz w:val="22"/>
          <w:szCs w:val="22"/>
        </w:rPr>
        <w:t xml:space="preserve"> improvement </w:t>
      </w:r>
      <w:r w:rsidR="009813D6" w:rsidRPr="00093F31">
        <w:rPr>
          <w:i/>
          <w:iCs/>
          <w:sz w:val="22"/>
          <w:szCs w:val="22"/>
        </w:rPr>
        <w:t xml:space="preserve">versus </w:t>
      </w:r>
      <w:r w:rsidR="0074486A" w:rsidRPr="00093F31">
        <w:rPr>
          <w:i/>
          <w:iCs/>
          <w:sz w:val="22"/>
          <w:szCs w:val="22"/>
        </w:rPr>
        <w:t xml:space="preserve">the </w:t>
      </w:r>
      <w:r w:rsidR="009813D6" w:rsidRPr="00093F31">
        <w:rPr>
          <w:i/>
          <w:iCs/>
          <w:sz w:val="22"/>
          <w:szCs w:val="22"/>
        </w:rPr>
        <w:t xml:space="preserve">second </w:t>
      </w:r>
      <w:r w:rsidRPr="00093F31">
        <w:rPr>
          <w:i/>
          <w:iCs/>
          <w:sz w:val="22"/>
          <w:szCs w:val="22"/>
        </w:rPr>
        <w:t>quarter</w:t>
      </w:r>
      <w:r w:rsidR="0074486A" w:rsidRPr="00093F31">
        <w:rPr>
          <w:i/>
          <w:iCs/>
          <w:sz w:val="22"/>
          <w:szCs w:val="22"/>
        </w:rPr>
        <w:t>,</w:t>
      </w:r>
      <w:r w:rsidR="009813D6" w:rsidRPr="00093F31">
        <w:rPr>
          <w:i/>
          <w:iCs/>
          <w:sz w:val="22"/>
          <w:szCs w:val="22"/>
        </w:rPr>
        <w:t xml:space="preserve"> while Jebel Ali (UAE) delivered 3.4% growth against the previous quarter</w:t>
      </w:r>
      <w:r w:rsidR="001D562F" w:rsidRPr="00093F31">
        <w:rPr>
          <w:i/>
          <w:iCs/>
          <w:sz w:val="22"/>
          <w:szCs w:val="22"/>
        </w:rPr>
        <w:t xml:space="preserve"> as trade in the region began to stabili</w:t>
      </w:r>
      <w:r w:rsidR="006A19A6">
        <w:rPr>
          <w:i/>
          <w:iCs/>
          <w:sz w:val="22"/>
          <w:szCs w:val="22"/>
        </w:rPr>
        <w:t>s</w:t>
      </w:r>
      <w:bookmarkStart w:id="1" w:name="_GoBack"/>
      <w:bookmarkEnd w:id="1"/>
      <w:r w:rsidR="001D562F" w:rsidRPr="00093F31">
        <w:rPr>
          <w:i/>
          <w:iCs/>
          <w:sz w:val="22"/>
          <w:szCs w:val="22"/>
        </w:rPr>
        <w:t>e.</w:t>
      </w:r>
      <w:r w:rsidRPr="00093F31">
        <w:rPr>
          <w:i/>
          <w:iCs/>
          <w:sz w:val="22"/>
          <w:szCs w:val="22"/>
        </w:rPr>
        <w:t xml:space="preserve">  </w:t>
      </w:r>
      <w:r w:rsidR="004E3CF2" w:rsidRPr="00093F31">
        <w:rPr>
          <w:i/>
          <w:iCs/>
          <w:sz w:val="22"/>
          <w:szCs w:val="22"/>
        </w:rPr>
        <w:t xml:space="preserve">    </w:t>
      </w:r>
    </w:p>
    <w:p w14:paraId="6D890189" w14:textId="08AE6EBC" w:rsidR="00B22DCC" w:rsidRPr="00B539F8" w:rsidRDefault="00B22DCC" w:rsidP="006D7868">
      <w:pPr>
        <w:jc w:val="both"/>
        <w:rPr>
          <w:i/>
          <w:iCs/>
          <w:highlight w:val="yellow"/>
        </w:rPr>
      </w:pPr>
    </w:p>
    <w:p w14:paraId="476572E3" w14:textId="7A9E7954" w:rsidR="00465BB8" w:rsidRPr="00093F31" w:rsidRDefault="0074486A" w:rsidP="00465BB8">
      <w:pPr>
        <w:jc w:val="both"/>
        <w:rPr>
          <w:i/>
          <w:iCs/>
          <w:sz w:val="22"/>
          <w:szCs w:val="22"/>
        </w:rPr>
      </w:pPr>
      <w:r w:rsidRPr="00093F31">
        <w:rPr>
          <w:i/>
          <w:iCs/>
          <w:sz w:val="22"/>
          <w:szCs w:val="22"/>
        </w:rPr>
        <w:t xml:space="preserve">During this challenging period, we have focused on maintaining efficient supply chains to </w:t>
      </w:r>
      <w:r w:rsidR="002D2468" w:rsidRPr="00093F31">
        <w:rPr>
          <w:i/>
          <w:iCs/>
          <w:sz w:val="22"/>
          <w:szCs w:val="22"/>
        </w:rPr>
        <w:t xml:space="preserve">sustain </w:t>
      </w:r>
      <w:r w:rsidRPr="00093F31">
        <w:rPr>
          <w:i/>
          <w:iCs/>
          <w:sz w:val="22"/>
          <w:szCs w:val="22"/>
        </w:rPr>
        <w:t>the delivery of critical and essential cargo</w:t>
      </w:r>
      <w:r w:rsidR="002D2468" w:rsidRPr="00093F31">
        <w:rPr>
          <w:i/>
          <w:iCs/>
          <w:sz w:val="22"/>
          <w:szCs w:val="22"/>
        </w:rPr>
        <w:t>.</w:t>
      </w:r>
      <w:r w:rsidRPr="00093F31">
        <w:rPr>
          <w:i/>
          <w:iCs/>
          <w:sz w:val="22"/>
          <w:szCs w:val="22"/>
        </w:rPr>
        <w:t xml:space="preserve"> </w:t>
      </w:r>
      <w:r w:rsidR="002D2468" w:rsidRPr="00093F31">
        <w:rPr>
          <w:i/>
          <w:iCs/>
          <w:sz w:val="22"/>
          <w:szCs w:val="22"/>
        </w:rPr>
        <w:t>O</w:t>
      </w:r>
      <w:r w:rsidR="001D562F" w:rsidRPr="00093F31">
        <w:rPr>
          <w:i/>
          <w:iCs/>
          <w:sz w:val="22"/>
          <w:szCs w:val="22"/>
        </w:rPr>
        <w:t>ur strategy to provide solutions to cargo owners has served us well</w:t>
      </w:r>
      <w:r w:rsidRPr="00093F31">
        <w:rPr>
          <w:i/>
          <w:iCs/>
          <w:sz w:val="22"/>
          <w:szCs w:val="22"/>
        </w:rPr>
        <w:t>,</w:t>
      </w:r>
      <w:r w:rsidR="001D562F" w:rsidRPr="00093F31">
        <w:rPr>
          <w:i/>
          <w:iCs/>
          <w:sz w:val="22"/>
          <w:szCs w:val="22"/>
        </w:rPr>
        <w:t xml:space="preserve"> and our aim is to continue to build on this momentum. </w:t>
      </w:r>
    </w:p>
    <w:p w14:paraId="23A0A637" w14:textId="77777777" w:rsidR="001D562F" w:rsidRPr="00093F31" w:rsidRDefault="001D562F" w:rsidP="00465BB8">
      <w:pPr>
        <w:jc w:val="both"/>
        <w:rPr>
          <w:i/>
          <w:iCs/>
          <w:sz w:val="22"/>
          <w:szCs w:val="22"/>
        </w:rPr>
      </w:pPr>
    </w:p>
    <w:p w14:paraId="6FA234F4" w14:textId="59879A05" w:rsidR="00465BB8" w:rsidRPr="00093F31" w:rsidRDefault="0026022F" w:rsidP="00465BB8">
      <w:pPr>
        <w:jc w:val="both"/>
        <w:rPr>
          <w:i/>
          <w:iCs/>
          <w:sz w:val="22"/>
          <w:szCs w:val="22"/>
        </w:rPr>
      </w:pPr>
      <w:r w:rsidRPr="00093F31">
        <w:rPr>
          <w:i/>
          <w:iCs/>
          <w:sz w:val="22"/>
          <w:szCs w:val="22"/>
        </w:rPr>
        <w:t xml:space="preserve">Looking ahead, </w:t>
      </w:r>
      <w:r w:rsidR="001D562F" w:rsidRPr="00093F31">
        <w:rPr>
          <w:i/>
          <w:iCs/>
          <w:sz w:val="22"/>
          <w:szCs w:val="22"/>
        </w:rPr>
        <w:t>we</w:t>
      </w:r>
      <w:r w:rsidR="009813D6" w:rsidRPr="00093F31">
        <w:rPr>
          <w:i/>
          <w:iCs/>
          <w:sz w:val="22"/>
          <w:szCs w:val="22"/>
        </w:rPr>
        <w:t xml:space="preserve"> remain focused</w:t>
      </w:r>
      <w:r w:rsidR="001D562F" w:rsidRPr="00093F31">
        <w:rPr>
          <w:i/>
          <w:iCs/>
          <w:sz w:val="22"/>
          <w:szCs w:val="22"/>
        </w:rPr>
        <w:t xml:space="preserve"> </w:t>
      </w:r>
      <w:r w:rsidR="009813D6" w:rsidRPr="00093F31">
        <w:rPr>
          <w:i/>
          <w:iCs/>
          <w:sz w:val="22"/>
          <w:szCs w:val="22"/>
        </w:rPr>
        <w:t>on</w:t>
      </w:r>
      <w:r w:rsidR="00465BB8" w:rsidRPr="00093F31">
        <w:rPr>
          <w:i/>
          <w:iCs/>
          <w:sz w:val="22"/>
          <w:szCs w:val="22"/>
        </w:rPr>
        <w:t xml:space="preserve"> containing costs to protect profitability</w:t>
      </w:r>
      <w:r w:rsidR="006D4D7D" w:rsidRPr="00093F31">
        <w:rPr>
          <w:i/>
          <w:iCs/>
          <w:sz w:val="22"/>
          <w:szCs w:val="22"/>
        </w:rPr>
        <w:t xml:space="preserve"> and</w:t>
      </w:r>
      <w:r w:rsidR="00465BB8" w:rsidRPr="00093F31">
        <w:rPr>
          <w:i/>
          <w:iCs/>
          <w:sz w:val="22"/>
          <w:szCs w:val="22"/>
        </w:rPr>
        <w:t xml:space="preserve"> managing growth capex to preserve cashflow. </w:t>
      </w:r>
    </w:p>
    <w:p w14:paraId="7028FDEC" w14:textId="77777777" w:rsidR="00465BB8" w:rsidRPr="00093F31" w:rsidRDefault="00465BB8" w:rsidP="00465BB8">
      <w:pPr>
        <w:jc w:val="both"/>
        <w:rPr>
          <w:i/>
          <w:iCs/>
          <w:sz w:val="22"/>
          <w:szCs w:val="22"/>
        </w:rPr>
      </w:pPr>
    </w:p>
    <w:p w14:paraId="2F9FB124" w14:textId="422C8B35" w:rsidR="004310CC" w:rsidRPr="00093F31" w:rsidRDefault="004310CC" w:rsidP="004310CC">
      <w:pPr>
        <w:jc w:val="both"/>
        <w:rPr>
          <w:i/>
          <w:iCs/>
          <w:sz w:val="22"/>
          <w:szCs w:val="22"/>
        </w:rPr>
      </w:pPr>
      <w:r w:rsidRPr="00093F31">
        <w:rPr>
          <w:i/>
          <w:iCs/>
          <w:sz w:val="22"/>
          <w:szCs w:val="22"/>
        </w:rPr>
        <w:t xml:space="preserve">Overall, </w:t>
      </w:r>
      <w:r w:rsidR="0074486A" w:rsidRPr="00093F31">
        <w:rPr>
          <w:i/>
          <w:iCs/>
          <w:sz w:val="22"/>
          <w:szCs w:val="22"/>
        </w:rPr>
        <w:t xml:space="preserve">while </w:t>
      </w:r>
      <w:r w:rsidR="001B0EBC" w:rsidRPr="00093F31">
        <w:rPr>
          <w:i/>
          <w:iCs/>
          <w:sz w:val="22"/>
          <w:szCs w:val="22"/>
        </w:rPr>
        <w:t xml:space="preserve">we are encouraged by the </w:t>
      </w:r>
      <w:r w:rsidR="00A6062A" w:rsidRPr="00093F31">
        <w:rPr>
          <w:i/>
          <w:iCs/>
          <w:sz w:val="22"/>
          <w:szCs w:val="22"/>
        </w:rPr>
        <w:t xml:space="preserve">recent </w:t>
      </w:r>
      <w:r w:rsidR="001B0EBC" w:rsidRPr="00093F31">
        <w:rPr>
          <w:i/>
          <w:iCs/>
          <w:sz w:val="22"/>
          <w:szCs w:val="22"/>
        </w:rPr>
        <w:t>volume trend</w:t>
      </w:r>
      <w:r w:rsidR="00A6062A" w:rsidRPr="00093F31">
        <w:rPr>
          <w:i/>
          <w:iCs/>
          <w:sz w:val="22"/>
          <w:szCs w:val="22"/>
        </w:rPr>
        <w:t>s</w:t>
      </w:r>
      <w:r w:rsidR="001B0EBC" w:rsidRPr="00093F31">
        <w:rPr>
          <w:i/>
          <w:iCs/>
          <w:sz w:val="22"/>
          <w:szCs w:val="22"/>
        </w:rPr>
        <w:t xml:space="preserve">, </w:t>
      </w:r>
      <w:r w:rsidRPr="00093F31">
        <w:rPr>
          <w:i/>
          <w:iCs/>
          <w:sz w:val="22"/>
          <w:szCs w:val="22"/>
        </w:rPr>
        <w:t xml:space="preserve">the outlook </w:t>
      </w:r>
      <w:r w:rsidR="009813D6" w:rsidRPr="00093F31">
        <w:rPr>
          <w:i/>
          <w:iCs/>
          <w:sz w:val="22"/>
          <w:szCs w:val="22"/>
        </w:rPr>
        <w:t xml:space="preserve">remains uncertain given the possibility of </w:t>
      </w:r>
      <w:r w:rsidR="0074486A" w:rsidRPr="00093F31">
        <w:rPr>
          <w:i/>
          <w:iCs/>
          <w:sz w:val="22"/>
          <w:szCs w:val="22"/>
        </w:rPr>
        <w:t xml:space="preserve">new </w:t>
      </w:r>
      <w:r w:rsidR="009813D6" w:rsidRPr="00093F31">
        <w:rPr>
          <w:i/>
          <w:iCs/>
          <w:sz w:val="22"/>
          <w:szCs w:val="22"/>
        </w:rPr>
        <w:t>lockdowns</w:t>
      </w:r>
      <w:r w:rsidR="001B0EBC" w:rsidRPr="00093F31">
        <w:rPr>
          <w:i/>
          <w:iCs/>
          <w:sz w:val="22"/>
          <w:szCs w:val="22"/>
        </w:rPr>
        <w:t xml:space="preserve"> </w:t>
      </w:r>
      <w:r w:rsidR="0074486A" w:rsidRPr="00093F31">
        <w:rPr>
          <w:i/>
          <w:iCs/>
          <w:sz w:val="22"/>
          <w:szCs w:val="22"/>
        </w:rPr>
        <w:t xml:space="preserve">due to </w:t>
      </w:r>
      <w:r w:rsidR="00BA1D9F" w:rsidRPr="00093F31">
        <w:rPr>
          <w:i/>
          <w:iCs/>
          <w:sz w:val="22"/>
          <w:szCs w:val="22"/>
        </w:rPr>
        <w:t>C</w:t>
      </w:r>
      <w:r w:rsidR="001B0EBC" w:rsidRPr="00093F31">
        <w:rPr>
          <w:i/>
          <w:iCs/>
          <w:sz w:val="22"/>
          <w:szCs w:val="22"/>
        </w:rPr>
        <w:t>ovid-19</w:t>
      </w:r>
      <w:r w:rsidR="00EC5184" w:rsidRPr="00093F31">
        <w:rPr>
          <w:i/>
          <w:iCs/>
          <w:sz w:val="22"/>
          <w:szCs w:val="22"/>
        </w:rPr>
        <w:t xml:space="preserve"> second wave</w:t>
      </w:r>
      <w:r w:rsidR="009813D6" w:rsidRPr="00093F31">
        <w:rPr>
          <w:i/>
          <w:iCs/>
          <w:sz w:val="22"/>
          <w:szCs w:val="22"/>
        </w:rPr>
        <w:t xml:space="preserve">, </w:t>
      </w:r>
      <w:r w:rsidR="001D562F" w:rsidRPr="00093F31">
        <w:rPr>
          <w:i/>
          <w:iCs/>
          <w:sz w:val="22"/>
          <w:szCs w:val="22"/>
        </w:rPr>
        <w:t xml:space="preserve">geopolitical uncertainty with US elections and </w:t>
      </w:r>
      <w:r w:rsidR="00BC488C" w:rsidRPr="00093F31">
        <w:rPr>
          <w:i/>
          <w:iCs/>
          <w:sz w:val="22"/>
          <w:szCs w:val="22"/>
        </w:rPr>
        <w:t>lack of progress made on</w:t>
      </w:r>
      <w:r w:rsidR="001D562F" w:rsidRPr="00093F31">
        <w:rPr>
          <w:i/>
          <w:iCs/>
          <w:sz w:val="22"/>
          <w:szCs w:val="22"/>
        </w:rPr>
        <w:t xml:space="preserve"> trade wars. </w:t>
      </w:r>
      <w:r w:rsidR="001B0EBC" w:rsidRPr="00093F31">
        <w:rPr>
          <w:i/>
          <w:iCs/>
          <w:sz w:val="22"/>
          <w:szCs w:val="22"/>
        </w:rPr>
        <w:t>However,</w:t>
      </w:r>
      <w:r w:rsidR="001D562F" w:rsidRPr="00093F31">
        <w:rPr>
          <w:i/>
          <w:iCs/>
          <w:sz w:val="22"/>
          <w:szCs w:val="22"/>
        </w:rPr>
        <w:t xml:space="preserve"> the nine-month solid volume performance leaves us well placed to deliver a relatively stable financial performance in 2020</w:t>
      </w:r>
      <w:r w:rsidR="001B0EBC" w:rsidRPr="00093F31">
        <w:rPr>
          <w:i/>
          <w:iCs/>
          <w:sz w:val="22"/>
          <w:szCs w:val="22"/>
        </w:rPr>
        <w:t xml:space="preserve"> and we remain confident of meeting our 2022 targets</w:t>
      </w:r>
      <w:r w:rsidR="00A6062A" w:rsidRPr="00093F31">
        <w:rPr>
          <w:i/>
          <w:iCs/>
          <w:sz w:val="22"/>
          <w:szCs w:val="22"/>
        </w:rPr>
        <w:t>.</w:t>
      </w:r>
    </w:p>
    <w:p w14:paraId="6E9DEBF3" w14:textId="4C2D888F" w:rsidR="00A804D3" w:rsidRPr="00093F31" w:rsidRDefault="00A804D3" w:rsidP="00A804D3">
      <w:pPr>
        <w:autoSpaceDE w:val="0"/>
        <w:autoSpaceDN w:val="0"/>
        <w:adjustRightInd w:val="0"/>
        <w:rPr>
          <w:b/>
          <w:bCs/>
          <w:color w:val="000000"/>
          <w:sz w:val="22"/>
          <w:szCs w:val="22"/>
          <w:u w:val="single"/>
        </w:rPr>
      </w:pPr>
    </w:p>
    <w:p w14:paraId="7B4FC150" w14:textId="77777777" w:rsidR="00C41AB0" w:rsidRPr="00093F31" w:rsidRDefault="00C41AB0" w:rsidP="00A804D3">
      <w:pPr>
        <w:autoSpaceDE w:val="0"/>
        <w:autoSpaceDN w:val="0"/>
        <w:adjustRightInd w:val="0"/>
        <w:rPr>
          <w:b/>
          <w:bCs/>
          <w:color w:val="000000"/>
          <w:sz w:val="22"/>
          <w:szCs w:val="22"/>
          <w:u w:val="single"/>
        </w:rPr>
      </w:pPr>
    </w:p>
    <w:p w14:paraId="750EDCB4" w14:textId="25BB6804" w:rsidR="00A9799A" w:rsidRDefault="00A9799A" w:rsidP="00A44569">
      <w:pPr>
        <w:jc w:val="center"/>
        <w:rPr>
          <w:sz w:val="22"/>
          <w:szCs w:val="22"/>
        </w:rPr>
      </w:pPr>
      <w:r w:rsidRPr="00093F31">
        <w:rPr>
          <w:sz w:val="22"/>
          <w:szCs w:val="22"/>
        </w:rPr>
        <w:t>---- END ----</w:t>
      </w:r>
    </w:p>
    <w:p w14:paraId="219238E6" w14:textId="019D820F" w:rsidR="00A44569" w:rsidRDefault="00A44569" w:rsidP="00A44569">
      <w:pPr>
        <w:jc w:val="center"/>
        <w:rPr>
          <w:sz w:val="22"/>
          <w:szCs w:val="22"/>
        </w:rPr>
      </w:pPr>
    </w:p>
    <w:p w14:paraId="12933D43" w14:textId="35A1F594" w:rsidR="00A44569" w:rsidRDefault="00A44569" w:rsidP="00A44569">
      <w:pPr>
        <w:jc w:val="center"/>
        <w:rPr>
          <w:sz w:val="22"/>
          <w:szCs w:val="22"/>
        </w:rPr>
      </w:pPr>
    </w:p>
    <w:p w14:paraId="2232CC9F" w14:textId="77777777" w:rsidR="00A44569" w:rsidRPr="00A44569" w:rsidRDefault="00A44569" w:rsidP="00A44569">
      <w:pPr>
        <w:spacing w:line="276" w:lineRule="auto"/>
        <w:rPr>
          <w:rFonts w:eastAsia="Times New Roman"/>
          <w:b/>
          <w:bCs/>
          <w:sz w:val="20"/>
          <w:szCs w:val="20"/>
          <w:lang w:eastAsia="en-GB"/>
        </w:rPr>
      </w:pPr>
      <w:r w:rsidRPr="00A44569">
        <w:rPr>
          <w:rFonts w:eastAsia="Times New Roman"/>
          <w:b/>
          <w:bCs/>
          <w:sz w:val="20"/>
          <w:szCs w:val="20"/>
          <w:lang w:eastAsia="en-GB"/>
        </w:rPr>
        <w:t xml:space="preserve">For DP World media enquiries, please contact: </w:t>
      </w:r>
    </w:p>
    <w:p w14:paraId="11E0ABC8" w14:textId="77777777" w:rsidR="00A44569" w:rsidRPr="00A44569" w:rsidRDefault="00A44569" w:rsidP="00A44569">
      <w:pPr>
        <w:rPr>
          <w:rFonts w:eastAsia="Times New Roman"/>
          <w:b/>
          <w:bCs/>
          <w:sz w:val="20"/>
          <w:szCs w:val="20"/>
          <w:lang w:eastAsia="en-GB"/>
        </w:rPr>
      </w:pPr>
    </w:p>
    <w:p w14:paraId="732ADE16" w14:textId="77777777" w:rsidR="00A44569" w:rsidRPr="00A44569" w:rsidRDefault="00A44569" w:rsidP="00A44569">
      <w:pPr>
        <w:rPr>
          <w:sz w:val="20"/>
          <w:szCs w:val="20"/>
        </w:rPr>
      </w:pPr>
      <w:r w:rsidRPr="00A44569">
        <w:rPr>
          <w:rFonts w:eastAsia="Times New Roman"/>
          <w:b/>
          <w:bCs/>
          <w:sz w:val="20"/>
          <w:szCs w:val="20"/>
          <w:lang w:eastAsia="en-GB"/>
        </w:rPr>
        <w:t xml:space="preserve">Roland Buerk, </w:t>
      </w:r>
      <w:r w:rsidRPr="00A44569">
        <w:rPr>
          <w:rFonts w:eastAsia="Times New Roman"/>
          <w:sz w:val="20"/>
          <w:szCs w:val="20"/>
          <w:lang w:eastAsia="en-GB"/>
        </w:rPr>
        <w:t>Head of Media Relations</w:t>
      </w:r>
      <w:r w:rsidRPr="00A44569">
        <w:rPr>
          <w:rFonts w:eastAsia="Times New Roman"/>
          <w:sz w:val="20"/>
          <w:szCs w:val="20"/>
          <w:lang w:eastAsia="en-GB"/>
        </w:rPr>
        <w:br/>
        <w:t xml:space="preserve">DP World </w:t>
      </w:r>
      <w:r w:rsidRPr="00A44569">
        <w:rPr>
          <w:rFonts w:eastAsia="Times New Roman"/>
          <w:sz w:val="20"/>
          <w:szCs w:val="20"/>
          <w:lang w:eastAsia="en-GB"/>
        </w:rPr>
        <w:br/>
        <w:t>Tel: +971 50 6287856</w:t>
      </w:r>
      <w:r w:rsidRPr="00A44569">
        <w:rPr>
          <w:rFonts w:eastAsia="Times New Roman"/>
          <w:sz w:val="20"/>
          <w:szCs w:val="20"/>
          <w:lang w:eastAsia="en-GB"/>
        </w:rPr>
        <w:br/>
      </w:r>
      <w:hyperlink r:id="rId10" w:history="1">
        <w:r w:rsidRPr="00A44569">
          <w:rPr>
            <w:rStyle w:val="Hyperlink"/>
            <w:sz w:val="20"/>
            <w:szCs w:val="20"/>
          </w:rPr>
          <w:t>roland.buerk@dpworld.com</w:t>
        </w:r>
      </w:hyperlink>
    </w:p>
    <w:p w14:paraId="4E96E84E" w14:textId="77777777" w:rsidR="00A44569" w:rsidRPr="00A44569" w:rsidRDefault="00A44569" w:rsidP="00A44569">
      <w:pPr>
        <w:rPr>
          <w:sz w:val="20"/>
          <w:szCs w:val="20"/>
        </w:rPr>
      </w:pPr>
    </w:p>
    <w:p w14:paraId="0E5ACAFC" w14:textId="77777777" w:rsidR="00A44569" w:rsidRPr="00A44569" w:rsidRDefault="00A44569" w:rsidP="00A44569">
      <w:pPr>
        <w:rPr>
          <w:rFonts w:eastAsia="Times New Roman"/>
          <w:sz w:val="20"/>
          <w:szCs w:val="20"/>
          <w:u w:val="single"/>
          <w:lang w:eastAsia="en-GB"/>
        </w:rPr>
      </w:pPr>
      <w:r w:rsidRPr="00A44569">
        <w:rPr>
          <w:rFonts w:eastAsia="Times New Roman"/>
          <w:b/>
          <w:bCs/>
          <w:sz w:val="20"/>
          <w:szCs w:val="20"/>
          <w:lang w:eastAsia="en-GB"/>
        </w:rPr>
        <w:t>Hakam Kherallah,</w:t>
      </w:r>
      <w:r w:rsidRPr="00A44569">
        <w:rPr>
          <w:rFonts w:eastAsia="Times New Roman"/>
          <w:sz w:val="20"/>
          <w:szCs w:val="20"/>
          <w:lang w:eastAsia="en-GB"/>
        </w:rPr>
        <w:t xml:space="preserve"> Int’l Media Relations Manager</w:t>
      </w:r>
      <w:r w:rsidRPr="00A44569">
        <w:rPr>
          <w:rFonts w:eastAsia="Times New Roman"/>
          <w:sz w:val="20"/>
          <w:szCs w:val="20"/>
          <w:lang w:eastAsia="en-GB"/>
        </w:rPr>
        <w:br/>
        <w:t xml:space="preserve">DP World </w:t>
      </w:r>
      <w:r w:rsidRPr="00A44569">
        <w:rPr>
          <w:rFonts w:eastAsia="Times New Roman"/>
          <w:sz w:val="20"/>
          <w:szCs w:val="20"/>
          <w:lang w:eastAsia="en-GB"/>
        </w:rPr>
        <w:br/>
        <w:t>Tel: +971 50 5522610</w:t>
      </w:r>
      <w:r w:rsidRPr="00A44569">
        <w:rPr>
          <w:rFonts w:eastAsia="Times New Roman"/>
          <w:sz w:val="20"/>
          <w:szCs w:val="20"/>
          <w:lang w:eastAsia="en-GB"/>
        </w:rPr>
        <w:br/>
      </w:r>
      <w:hyperlink r:id="rId11" w:history="1">
        <w:r w:rsidRPr="00A44569">
          <w:rPr>
            <w:rStyle w:val="Hyperlink"/>
            <w:rFonts w:eastAsia="Times New Roman"/>
            <w:sz w:val="20"/>
            <w:szCs w:val="20"/>
            <w:lang w:eastAsia="en-GB"/>
          </w:rPr>
          <w:t>hakam.kherallah@dpworld.com</w:t>
        </w:r>
      </w:hyperlink>
    </w:p>
    <w:p w14:paraId="4C29E66F" w14:textId="77777777" w:rsidR="00A44569" w:rsidRPr="00A44569" w:rsidRDefault="00A44569" w:rsidP="00A44569">
      <w:pPr>
        <w:rPr>
          <w:sz w:val="20"/>
          <w:szCs w:val="20"/>
        </w:rPr>
      </w:pPr>
      <w:r w:rsidRPr="00A44569">
        <w:rPr>
          <w:rFonts w:eastAsia="Times New Roman"/>
          <w:b/>
          <w:bCs/>
          <w:sz w:val="20"/>
          <w:szCs w:val="20"/>
          <w:lang w:eastAsia="en-GB"/>
        </w:rPr>
        <w:br/>
      </w:r>
    </w:p>
    <w:p w14:paraId="7E7A15B3" w14:textId="77777777" w:rsidR="00A44569" w:rsidRPr="00A44569" w:rsidRDefault="00A44569" w:rsidP="00A44569">
      <w:pPr>
        <w:rPr>
          <w:rFonts w:eastAsia="Times New Roman"/>
          <w:sz w:val="20"/>
          <w:szCs w:val="20"/>
          <w:u w:val="single"/>
          <w:shd w:val="clear" w:color="auto" w:fill="FFFFFF"/>
          <w:lang w:eastAsia="en-GB"/>
        </w:rPr>
      </w:pPr>
      <w:r w:rsidRPr="00A44569">
        <w:rPr>
          <w:rFonts w:eastAsia="Times New Roman"/>
          <w:b/>
          <w:bCs/>
          <w:i/>
          <w:iCs/>
          <w:sz w:val="20"/>
          <w:szCs w:val="20"/>
          <w:shd w:val="clear" w:color="auto" w:fill="FFFFFF"/>
          <w:lang w:eastAsia="en-GB"/>
        </w:rPr>
        <w:t>Follow DP World on:</w:t>
      </w:r>
      <w:r w:rsidRPr="00A44569">
        <w:rPr>
          <w:rFonts w:eastAsia="Times New Roman"/>
          <w:sz w:val="20"/>
          <w:szCs w:val="20"/>
          <w:lang w:eastAsia="en-GB"/>
        </w:rPr>
        <w:br/>
      </w:r>
      <w:r w:rsidRPr="00A44569">
        <w:rPr>
          <w:rFonts w:eastAsia="Times New Roman"/>
          <w:sz w:val="20"/>
          <w:szCs w:val="20"/>
          <w:shd w:val="clear" w:color="auto" w:fill="FFFFFF"/>
          <w:lang w:eastAsia="en-GB"/>
        </w:rPr>
        <w:t>Twitter: </w:t>
      </w:r>
      <w:hyperlink r:id="rId12" w:history="1">
        <w:r w:rsidRPr="00A44569">
          <w:rPr>
            <w:rFonts w:eastAsia="Times New Roman"/>
            <w:sz w:val="20"/>
            <w:szCs w:val="20"/>
            <w:u w:val="single"/>
            <w:shd w:val="clear" w:color="auto" w:fill="FFFFFF"/>
            <w:lang w:eastAsia="en-GB"/>
          </w:rPr>
          <w:t>https://twitter.com/DP_World</w:t>
        </w:r>
      </w:hyperlink>
      <w:r w:rsidRPr="00A44569">
        <w:rPr>
          <w:rFonts w:eastAsia="Times New Roman"/>
          <w:sz w:val="20"/>
          <w:szCs w:val="20"/>
          <w:lang w:eastAsia="en-GB"/>
        </w:rPr>
        <w:br/>
      </w:r>
      <w:r w:rsidRPr="00A44569">
        <w:rPr>
          <w:rFonts w:eastAsia="Times New Roman"/>
          <w:sz w:val="20"/>
          <w:szCs w:val="20"/>
          <w:shd w:val="clear" w:color="auto" w:fill="FFFFFF"/>
          <w:lang w:eastAsia="en-GB"/>
        </w:rPr>
        <w:t>LinkedIn: </w:t>
      </w:r>
      <w:hyperlink r:id="rId13" w:history="1">
        <w:r w:rsidRPr="00A44569">
          <w:rPr>
            <w:rFonts w:eastAsia="Times New Roman"/>
            <w:sz w:val="20"/>
            <w:szCs w:val="20"/>
            <w:u w:val="single"/>
            <w:shd w:val="clear" w:color="auto" w:fill="FFFFFF"/>
            <w:lang w:eastAsia="en-GB"/>
          </w:rPr>
          <w:t>https://www.linkedin.com/company/dp-world</w:t>
        </w:r>
      </w:hyperlink>
    </w:p>
    <w:p w14:paraId="5EF4E6DA" w14:textId="74491CC6" w:rsidR="00BE3BC9" w:rsidRDefault="00BE3BC9" w:rsidP="00D14A39">
      <w:pPr>
        <w:jc w:val="both"/>
        <w:rPr>
          <w:b/>
          <w:u w:val="single"/>
          <w:lang w:val="fr-FR"/>
        </w:rPr>
      </w:pPr>
    </w:p>
    <w:p w14:paraId="33E1C121" w14:textId="76BAE9B9" w:rsidR="00BE3BC9" w:rsidRDefault="00BE3BC9" w:rsidP="00D14A39">
      <w:pPr>
        <w:jc w:val="both"/>
        <w:rPr>
          <w:b/>
          <w:u w:val="single"/>
          <w:lang w:val="fr-FR"/>
        </w:rPr>
      </w:pPr>
    </w:p>
    <w:p w14:paraId="7BA55D22" w14:textId="11F2D62B" w:rsidR="00BE3BC9" w:rsidRDefault="00BE3BC9" w:rsidP="00D14A39">
      <w:pPr>
        <w:jc w:val="both"/>
        <w:rPr>
          <w:b/>
          <w:u w:val="single"/>
          <w:lang w:val="fr-FR"/>
        </w:rPr>
      </w:pPr>
    </w:p>
    <w:p w14:paraId="2C0EE9FE" w14:textId="53337BDB" w:rsidR="00BE3BC9" w:rsidRDefault="00BE3BC9" w:rsidP="00D14A39">
      <w:pPr>
        <w:jc w:val="both"/>
        <w:rPr>
          <w:b/>
          <w:u w:val="single"/>
          <w:lang w:val="fr-FR"/>
        </w:rPr>
      </w:pPr>
    </w:p>
    <w:p w14:paraId="79235E71" w14:textId="5CEB05BE" w:rsidR="00BE3BC9" w:rsidRDefault="00BE3BC9" w:rsidP="00D14A39">
      <w:pPr>
        <w:jc w:val="both"/>
        <w:rPr>
          <w:b/>
          <w:u w:val="single"/>
          <w:lang w:val="fr-FR"/>
        </w:rPr>
      </w:pPr>
    </w:p>
    <w:p w14:paraId="3F482B0E" w14:textId="4EA89A8B" w:rsidR="00BE3BC9" w:rsidRDefault="00BE3BC9" w:rsidP="00D14A39">
      <w:pPr>
        <w:jc w:val="both"/>
        <w:rPr>
          <w:b/>
          <w:u w:val="single"/>
          <w:lang w:val="fr-FR"/>
        </w:rPr>
      </w:pPr>
    </w:p>
    <w:p w14:paraId="353D93E6" w14:textId="165FAA63" w:rsidR="00BE3BC9" w:rsidRDefault="00BE3BC9" w:rsidP="00D14A39">
      <w:pPr>
        <w:jc w:val="both"/>
        <w:rPr>
          <w:b/>
          <w:u w:val="single"/>
          <w:lang w:val="fr-FR"/>
        </w:rPr>
      </w:pPr>
    </w:p>
    <w:p w14:paraId="6F18448B" w14:textId="77777777" w:rsidR="00BE3BC9" w:rsidRDefault="00BE3BC9" w:rsidP="00D14A39">
      <w:pPr>
        <w:jc w:val="both"/>
        <w:rPr>
          <w:b/>
          <w:u w:val="single"/>
          <w:lang w:val="fr-FR"/>
        </w:rPr>
      </w:pPr>
    </w:p>
    <w:p w14:paraId="3C38F167" w14:textId="18C20C83" w:rsidR="00E30825" w:rsidRPr="00D81DD1" w:rsidRDefault="00A804D3" w:rsidP="00D14A39">
      <w:pPr>
        <w:jc w:val="both"/>
        <w:rPr>
          <w:b/>
          <w:sz w:val="22"/>
          <w:szCs w:val="22"/>
          <w:u w:val="single"/>
          <w:lang w:val="fr-FR"/>
        </w:rPr>
      </w:pPr>
      <w:r w:rsidRPr="00D81DD1">
        <w:rPr>
          <w:b/>
          <w:sz w:val="22"/>
          <w:szCs w:val="22"/>
          <w:u w:val="single"/>
          <w:lang w:val="fr-FR"/>
        </w:rPr>
        <w:t xml:space="preserve">Further Information </w:t>
      </w:r>
    </w:p>
    <w:p w14:paraId="775510AC" w14:textId="77777777" w:rsidR="00E30825" w:rsidRDefault="00E30825" w:rsidP="00E30825">
      <w:pPr>
        <w:jc w:val="both"/>
      </w:pPr>
    </w:p>
    <w:tbl>
      <w:tblPr>
        <w:tblW w:w="88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80"/>
        <w:gridCol w:w="905"/>
        <w:gridCol w:w="905"/>
        <w:gridCol w:w="1478"/>
        <w:gridCol w:w="905"/>
        <w:gridCol w:w="905"/>
        <w:gridCol w:w="1438"/>
      </w:tblGrid>
      <w:tr w:rsidR="00D14A39" w:rsidRPr="00D14A39" w14:paraId="6248F712" w14:textId="77777777" w:rsidTr="00840913">
        <w:trPr>
          <w:trHeight w:val="510"/>
        </w:trPr>
        <w:tc>
          <w:tcPr>
            <w:tcW w:w="2280"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5B4176A6" w14:textId="77777777" w:rsidR="00D14A39" w:rsidRPr="00D14A39" w:rsidRDefault="00D14A39" w:rsidP="00D14A39">
            <w:pPr>
              <w:jc w:val="center"/>
              <w:textAlignment w:val="baseline"/>
              <w:rPr>
                <w:rFonts w:ascii="Segoe UI" w:eastAsia="Times New Roman" w:hAnsi="Segoe UI" w:cs="Segoe UI"/>
                <w:sz w:val="18"/>
                <w:szCs w:val="18"/>
                <w:lang w:val="en-GB" w:eastAsia="en-GB"/>
              </w:rPr>
            </w:pPr>
            <w:r w:rsidRPr="00D14A39">
              <w:rPr>
                <w:rFonts w:eastAsia="Times New Roman"/>
                <w:b/>
                <w:bCs/>
                <w:sz w:val="22"/>
                <w:szCs w:val="22"/>
                <w:lang w:eastAsia="en-GB"/>
              </w:rPr>
              <w:t>Gross Volume</w:t>
            </w:r>
            <w:r w:rsidRPr="00D14A39">
              <w:rPr>
                <w:rFonts w:eastAsia="Times New Roman"/>
                <w:sz w:val="22"/>
                <w:szCs w:val="22"/>
                <w:lang w:val="en-GB" w:eastAsia="en-GB"/>
              </w:rPr>
              <w:t> </w:t>
            </w:r>
          </w:p>
          <w:p w14:paraId="79719FEF" w14:textId="77777777" w:rsidR="00D14A39" w:rsidRPr="00D14A39" w:rsidRDefault="00D14A39" w:rsidP="00D14A39">
            <w:pPr>
              <w:jc w:val="center"/>
              <w:textAlignment w:val="baseline"/>
              <w:rPr>
                <w:rFonts w:ascii="Segoe UI" w:eastAsia="Times New Roman" w:hAnsi="Segoe UI" w:cs="Segoe UI"/>
                <w:sz w:val="18"/>
                <w:szCs w:val="18"/>
                <w:lang w:val="en-GB" w:eastAsia="en-GB"/>
              </w:rPr>
            </w:pPr>
            <w:r w:rsidRPr="00D14A39">
              <w:rPr>
                <w:rFonts w:eastAsia="Times New Roman"/>
                <w:b/>
                <w:bCs/>
                <w:sz w:val="22"/>
                <w:szCs w:val="22"/>
                <w:lang w:eastAsia="en-GB"/>
              </w:rPr>
              <w:t>‘000 TEU</w:t>
            </w:r>
            <w:r w:rsidRPr="00D14A39">
              <w:rPr>
                <w:rFonts w:eastAsia="Times New Roman"/>
                <w:sz w:val="22"/>
                <w:szCs w:val="22"/>
                <w:lang w:val="en-GB" w:eastAsia="en-GB"/>
              </w:rPr>
              <w:t> </w:t>
            </w:r>
          </w:p>
        </w:tc>
        <w:tc>
          <w:tcPr>
            <w:tcW w:w="905"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171187AB" w14:textId="4032BB12" w:rsidR="00D14A39" w:rsidRPr="00D14A39" w:rsidRDefault="00E67159" w:rsidP="00D14A39">
            <w:pPr>
              <w:jc w:val="center"/>
              <w:textAlignment w:val="baseline"/>
              <w:rPr>
                <w:rFonts w:ascii="Segoe UI" w:eastAsia="Times New Roman" w:hAnsi="Segoe UI" w:cs="Segoe UI"/>
                <w:sz w:val="18"/>
                <w:szCs w:val="18"/>
                <w:lang w:val="en-GB" w:eastAsia="en-GB"/>
              </w:rPr>
            </w:pPr>
            <w:r>
              <w:rPr>
                <w:rFonts w:eastAsia="Times New Roman"/>
                <w:b/>
                <w:bCs/>
                <w:sz w:val="22"/>
                <w:szCs w:val="22"/>
                <w:lang w:eastAsia="en-GB"/>
              </w:rPr>
              <w:t>3</w:t>
            </w:r>
            <w:r w:rsidR="00D14A39" w:rsidRPr="00D14A39">
              <w:rPr>
                <w:rFonts w:eastAsia="Times New Roman"/>
                <w:b/>
                <w:bCs/>
                <w:sz w:val="22"/>
                <w:szCs w:val="22"/>
                <w:lang w:eastAsia="en-GB"/>
              </w:rPr>
              <w:t>Q</w:t>
            </w:r>
            <w:r w:rsidR="00D14A39" w:rsidRPr="00D14A39">
              <w:rPr>
                <w:rFonts w:eastAsia="Times New Roman"/>
                <w:sz w:val="22"/>
                <w:szCs w:val="22"/>
                <w:lang w:val="en-GB" w:eastAsia="en-GB"/>
              </w:rPr>
              <w:t> </w:t>
            </w:r>
          </w:p>
          <w:p w14:paraId="168E57B5" w14:textId="67D12A30" w:rsidR="00D14A39" w:rsidRPr="00D14A39" w:rsidRDefault="00D14A39" w:rsidP="00D14A39">
            <w:pPr>
              <w:jc w:val="center"/>
              <w:textAlignment w:val="baseline"/>
              <w:rPr>
                <w:rFonts w:ascii="Segoe UI" w:eastAsia="Times New Roman" w:hAnsi="Segoe UI" w:cs="Segoe UI"/>
                <w:sz w:val="18"/>
                <w:szCs w:val="18"/>
                <w:lang w:val="en-GB" w:eastAsia="en-GB"/>
              </w:rPr>
            </w:pPr>
            <w:r w:rsidRPr="00D14A39">
              <w:rPr>
                <w:rFonts w:eastAsia="Times New Roman"/>
                <w:b/>
                <w:bCs/>
                <w:sz w:val="22"/>
                <w:szCs w:val="22"/>
                <w:lang w:eastAsia="en-GB"/>
              </w:rPr>
              <w:t>20</w:t>
            </w:r>
            <w:r w:rsidR="00B1719B">
              <w:rPr>
                <w:rFonts w:eastAsia="Times New Roman"/>
                <w:b/>
                <w:bCs/>
                <w:sz w:val="22"/>
                <w:szCs w:val="22"/>
                <w:lang w:eastAsia="en-GB"/>
              </w:rPr>
              <w:t>19</w:t>
            </w:r>
            <w:r w:rsidRPr="00D14A39">
              <w:rPr>
                <w:rFonts w:eastAsia="Times New Roman"/>
                <w:sz w:val="22"/>
                <w:szCs w:val="22"/>
                <w:lang w:val="en-GB" w:eastAsia="en-GB"/>
              </w:rPr>
              <w:t> </w:t>
            </w:r>
          </w:p>
        </w:tc>
        <w:tc>
          <w:tcPr>
            <w:tcW w:w="905"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6DC77126" w14:textId="200B22CD" w:rsidR="00D14A39" w:rsidRPr="00D14A39" w:rsidRDefault="00E67159" w:rsidP="00D14A39">
            <w:pPr>
              <w:jc w:val="center"/>
              <w:textAlignment w:val="baseline"/>
              <w:rPr>
                <w:rFonts w:ascii="Segoe UI" w:eastAsia="Times New Roman" w:hAnsi="Segoe UI" w:cs="Segoe UI"/>
                <w:sz w:val="18"/>
                <w:szCs w:val="18"/>
                <w:lang w:val="en-GB" w:eastAsia="en-GB"/>
              </w:rPr>
            </w:pPr>
            <w:r>
              <w:rPr>
                <w:rFonts w:eastAsia="Times New Roman"/>
                <w:b/>
                <w:bCs/>
                <w:sz w:val="22"/>
                <w:szCs w:val="22"/>
                <w:lang w:eastAsia="en-GB"/>
              </w:rPr>
              <w:t>3</w:t>
            </w:r>
            <w:r w:rsidR="00D14A39" w:rsidRPr="00D14A39">
              <w:rPr>
                <w:rFonts w:eastAsia="Times New Roman"/>
                <w:b/>
                <w:bCs/>
                <w:sz w:val="22"/>
                <w:szCs w:val="22"/>
                <w:lang w:eastAsia="en-GB"/>
              </w:rPr>
              <w:t>Q</w:t>
            </w:r>
            <w:r w:rsidR="00D14A39" w:rsidRPr="00D14A39">
              <w:rPr>
                <w:rFonts w:eastAsia="Times New Roman"/>
                <w:sz w:val="22"/>
                <w:szCs w:val="22"/>
                <w:lang w:val="en-GB" w:eastAsia="en-GB"/>
              </w:rPr>
              <w:t> </w:t>
            </w:r>
          </w:p>
          <w:p w14:paraId="174CBA11" w14:textId="75531FDB" w:rsidR="00D14A39" w:rsidRPr="00D14A39" w:rsidRDefault="00D14A39" w:rsidP="00D14A39">
            <w:pPr>
              <w:jc w:val="center"/>
              <w:textAlignment w:val="baseline"/>
              <w:rPr>
                <w:rFonts w:ascii="Segoe UI" w:eastAsia="Times New Roman" w:hAnsi="Segoe UI" w:cs="Segoe UI"/>
                <w:sz w:val="18"/>
                <w:szCs w:val="18"/>
                <w:lang w:val="en-GB" w:eastAsia="en-GB"/>
              </w:rPr>
            </w:pPr>
            <w:r w:rsidRPr="00D14A39">
              <w:rPr>
                <w:rFonts w:eastAsia="Times New Roman"/>
                <w:b/>
                <w:bCs/>
                <w:sz w:val="22"/>
                <w:szCs w:val="22"/>
                <w:lang w:eastAsia="en-GB"/>
              </w:rPr>
              <w:t>20</w:t>
            </w:r>
            <w:r w:rsidR="00B1719B">
              <w:rPr>
                <w:rFonts w:eastAsia="Times New Roman"/>
                <w:b/>
                <w:bCs/>
                <w:sz w:val="22"/>
                <w:szCs w:val="22"/>
                <w:lang w:eastAsia="en-GB"/>
              </w:rPr>
              <w:t>20</w:t>
            </w:r>
            <w:r w:rsidRPr="00D14A39">
              <w:rPr>
                <w:rFonts w:eastAsia="Times New Roman"/>
                <w:sz w:val="22"/>
                <w:szCs w:val="22"/>
                <w:lang w:val="en-GB" w:eastAsia="en-GB"/>
              </w:rPr>
              <w:t> </w:t>
            </w:r>
          </w:p>
        </w:tc>
        <w:tc>
          <w:tcPr>
            <w:tcW w:w="1478" w:type="dxa"/>
            <w:tcBorders>
              <w:top w:val="single" w:sz="4" w:space="0" w:color="auto"/>
              <w:left w:val="single" w:sz="4" w:space="0" w:color="auto"/>
              <w:bottom w:val="single" w:sz="4" w:space="0" w:color="auto"/>
              <w:right w:val="single" w:sz="4" w:space="0" w:color="auto"/>
            </w:tcBorders>
            <w:shd w:val="clear" w:color="auto" w:fill="B8CCE4"/>
            <w:hideMark/>
          </w:tcPr>
          <w:p w14:paraId="758ACA02" w14:textId="77777777" w:rsidR="00D14A39" w:rsidRPr="00D14A39" w:rsidRDefault="00D14A39" w:rsidP="00D14A39">
            <w:pPr>
              <w:jc w:val="center"/>
              <w:textAlignment w:val="baseline"/>
              <w:rPr>
                <w:rFonts w:ascii="Segoe UI" w:eastAsia="Times New Roman" w:hAnsi="Segoe UI" w:cs="Segoe UI"/>
                <w:sz w:val="18"/>
                <w:szCs w:val="18"/>
                <w:lang w:val="en-GB" w:eastAsia="en-GB"/>
              </w:rPr>
            </w:pPr>
            <w:r w:rsidRPr="00D14A39">
              <w:rPr>
                <w:rFonts w:eastAsia="Times New Roman"/>
                <w:b/>
                <w:bCs/>
                <w:sz w:val="22"/>
                <w:szCs w:val="22"/>
                <w:lang w:eastAsia="en-GB"/>
              </w:rPr>
              <w:t>% Growth</w:t>
            </w:r>
            <w:r w:rsidRPr="00D14A39">
              <w:rPr>
                <w:rFonts w:eastAsia="Times New Roman"/>
                <w:sz w:val="22"/>
                <w:szCs w:val="22"/>
                <w:lang w:val="en-GB" w:eastAsia="en-GB"/>
              </w:rPr>
              <w:t> </w:t>
            </w:r>
          </w:p>
          <w:p w14:paraId="68749287" w14:textId="77777777" w:rsidR="00D14A39" w:rsidRPr="00D14A39" w:rsidRDefault="00D14A39" w:rsidP="00D14A39">
            <w:pPr>
              <w:jc w:val="center"/>
              <w:textAlignment w:val="baseline"/>
              <w:rPr>
                <w:rFonts w:ascii="Segoe UI" w:eastAsia="Times New Roman" w:hAnsi="Segoe UI" w:cs="Segoe UI"/>
                <w:sz w:val="18"/>
                <w:szCs w:val="18"/>
                <w:lang w:val="en-GB" w:eastAsia="en-GB"/>
              </w:rPr>
            </w:pPr>
            <w:r w:rsidRPr="001400B1">
              <w:rPr>
                <w:rFonts w:eastAsia="Times New Roman"/>
                <w:b/>
                <w:bCs/>
                <w:sz w:val="20"/>
                <w:szCs w:val="20"/>
                <w:lang w:eastAsia="en-GB"/>
              </w:rPr>
              <w:t>(like for like)</w:t>
            </w:r>
            <w:r w:rsidRPr="001400B1">
              <w:rPr>
                <w:rFonts w:eastAsia="Times New Roman"/>
                <w:sz w:val="20"/>
                <w:szCs w:val="20"/>
                <w:lang w:val="en-GB" w:eastAsia="en-GB"/>
              </w:rPr>
              <w:t> </w:t>
            </w:r>
          </w:p>
        </w:tc>
        <w:tc>
          <w:tcPr>
            <w:tcW w:w="905"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5B264325" w14:textId="15EF19DE" w:rsidR="00D14A39" w:rsidRPr="00D14A39" w:rsidRDefault="00E67159" w:rsidP="00D14A39">
            <w:pPr>
              <w:jc w:val="center"/>
              <w:textAlignment w:val="baseline"/>
              <w:rPr>
                <w:rFonts w:ascii="Segoe UI" w:eastAsia="Times New Roman" w:hAnsi="Segoe UI" w:cs="Segoe UI"/>
                <w:sz w:val="18"/>
                <w:szCs w:val="18"/>
                <w:lang w:val="en-GB" w:eastAsia="en-GB"/>
              </w:rPr>
            </w:pPr>
            <w:r>
              <w:rPr>
                <w:rFonts w:eastAsia="Times New Roman"/>
                <w:b/>
                <w:bCs/>
                <w:sz w:val="22"/>
                <w:szCs w:val="22"/>
                <w:lang w:eastAsia="en-GB"/>
              </w:rPr>
              <w:t>9M</w:t>
            </w:r>
            <w:r w:rsidR="00D14A39" w:rsidRPr="00D14A39">
              <w:rPr>
                <w:rFonts w:eastAsia="Times New Roman"/>
                <w:sz w:val="22"/>
                <w:szCs w:val="22"/>
                <w:lang w:val="en-GB" w:eastAsia="en-GB"/>
              </w:rPr>
              <w:t> </w:t>
            </w:r>
          </w:p>
          <w:p w14:paraId="65EAD72D" w14:textId="63ED1ABE" w:rsidR="00D14A39" w:rsidRPr="00D14A39" w:rsidRDefault="00D14A39" w:rsidP="00D14A39">
            <w:pPr>
              <w:jc w:val="center"/>
              <w:textAlignment w:val="baseline"/>
              <w:rPr>
                <w:rFonts w:ascii="Segoe UI" w:eastAsia="Times New Roman" w:hAnsi="Segoe UI" w:cs="Segoe UI"/>
                <w:sz w:val="18"/>
                <w:szCs w:val="18"/>
                <w:lang w:val="en-GB" w:eastAsia="en-GB"/>
              </w:rPr>
            </w:pPr>
            <w:r w:rsidRPr="00D14A39">
              <w:rPr>
                <w:rFonts w:eastAsia="Times New Roman"/>
                <w:b/>
                <w:bCs/>
                <w:sz w:val="22"/>
                <w:szCs w:val="22"/>
                <w:lang w:eastAsia="en-GB"/>
              </w:rPr>
              <w:t>201</w:t>
            </w:r>
            <w:r w:rsidR="00B1719B">
              <w:rPr>
                <w:rFonts w:eastAsia="Times New Roman"/>
                <w:b/>
                <w:bCs/>
                <w:sz w:val="22"/>
                <w:szCs w:val="22"/>
                <w:lang w:eastAsia="en-GB"/>
              </w:rPr>
              <w:t>9</w:t>
            </w:r>
            <w:r w:rsidRPr="00D14A39">
              <w:rPr>
                <w:rFonts w:eastAsia="Times New Roman"/>
                <w:sz w:val="22"/>
                <w:szCs w:val="22"/>
                <w:lang w:val="en-GB" w:eastAsia="en-GB"/>
              </w:rPr>
              <w:t> </w:t>
            </w:r>
          </w:p>
        </w:tc>
        <w:tc>
          <w:tcPr>
            <w:tcW w:w="905"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7D4DD966" w14:textId="142B6685" w:rsidR="00D14A39" w:rsidRPr="00D14A39" w:rsidRDefault="00E67159" w:rsidP="00D14A39">
            <w:pPr>
              <w:jc w:val="center"/>
              <w:textAlignment w:val="baseline"/>
              <w:rPr>
                <w:rFonts w:ascii="Segoe UI" w:eastAsia="Times New Roman" w:hAnsi="Segoe UI" w:cs="Segoe UI"/>
                <w:sz w:val="18"/>
                <w:szCs w:val="18"/>
                <w:lang w:val="en-GB" w:eastAsia="en-GB"/>
              </w:rPr>
            </w:pPr>
            <w:r>
              <w:rPr>
                <w:rFonts w:eastAsia="Times New Roman"/>
                <w:b/>
                <w:bCs/>
                <w:sz w:val="22"/>
                <w:szCs w:val="22"/>
                <w:lang w:eastAsia="en-GB"/>
              </w:rPr>
              <w:t>9M</w:t>
            </w:r>
            <w:r w:rsidR="00D14A39" w:rsidRPr="00D14A39">
              <w:rPr>
                <w:rFonts w:eastAsia="Times New Roman"/>
                <w:sz w:val="22"/>
                <w:szCs w:val="22"/>
                <w:lang w:val="en-GB" w:eastAsia="en-GB"/>
              </w:rPr>
              <w:t> </w:t>
            </w:r>
          </w:p>
          <w:p w14:paraId="2E9A0828" w14:textId="72B22FA7" w:rsidR="00D14A39" w:rsidRPr="00D14A39" w:rsidRDefault="00D14A39" w:rsidP="00D14A39">
            <w:pPr>
              <w:jc w:val="center"/>
              <w:textAlignment w:val="baseline"/>
              <w:rPr>
                <w:rFonts w:ascii="Segoe UI" w:eastAsia="Times New Roman" w:hAnsi="Segoe UI" w:cs="Segoe UI"/>
                <w:sz w:val="18"/>
                <w:szCs w:val="18"/>
                <w:lang w:val="en-GB" w:eastAsia="en-GB"/>
              </w:rPr>
            </w:pPr>
            <w:r w:rsidRPr="00D14A39">
              <w:rPr>
                <w:rFonts w:eastAsia="Times New Roman"/>
                <w:b/>
                <w:bCs/>
                <w:sz w:val="22"/>
                <w:szCs w:val="22"/>
                <w:lang w:eastAsia="en-GB"/>
              </w:rPr>
              <w:t>20</w:t>
            </w:r>
            <w:r w:rsidR="00B1719B">
              <w:rPr>
                <w:rFonts w:eastAsia="Times New Roman"/>
                <w:b/>
                <w:bCs/>
                <w:sz w:val="22"/>
                <w:szCs w:val="22"/>
                <w:lang w:eastAsia="en-GB"/>
              </w:rPr>
              <w:t>20</w:t>
            </w:r>
            <w:r w:rsidRPr="00D14A39">
              <w:rPr>
                <w:rFonts w:eastAsia="Times New Roman"/>
                <w:sz w:val="22"/>
                <w:szCs w:val="22"/>
                <w:lang w:val="en-GB" w:eastAsia="en-GB"/>
              </w:rPr>
              <w:t> </w:t>
            </w:r>
          </w:p>
        </w:tc>
        <w:tc>
          <w:tcPr>
            <w:tcW w:w="1438"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6637A1CC" w14:textId="77777777" w:rsidR="00D14A39" w:rsidRPr="00D14A39" w:rsidRDefault="00D14A39" w:rsidP="00D14A39">
            <w:pPr>
              <w:jc w:val="center"/>
              <w:textAlignment w:val="baseline"/>
              <w:rPr>
                <w:rFonts w:ascii="Segoe UI" w:eastAsia="Times New Roman" w:hAnsi="Segoe UI" w:cs="Segoe UI"/>
                <w:sz w:val="18"/>
                <w:szCs w:val="18"/>
                <w:lang w:val="en-GB" w:eastAsia="en-GB"/>
              </w:rPr>
            </w:pPr>
            <w:r w:rsidRPr="00D14A39">
              <w:rPr>
                <w:rFonts w:eastAsia="Times New Roman"/>
                <w:b/>
                <w:bCs/>
                <w:sz w:val="22"/>
                <w:szCs w:val="22"/>
                <w:lang w:eastAsia="en-GB"/>
              </w:rPr>
              <w:t>% Growth</w:t>
            </w:r>
            <w:r w:rsidRPr="00D14A39">
              <w:rPr>
                <w:rFonts w:eastAsia="Times New Roman"/>
                <w:sz w:val="22"/>
                <w:szCs w:val="22"/>
                <w:lang w:val="en-GB" w:eastAsia="en-GB"/>
              </w:rPr>
              <w:t> </w:t>
            </w:r>
          </w:p>
          <w:p w14:paraId="7F4702F2" w14:textId="77777777" w:rsidR="00D14A39" w:rsidRPr="00D14A39" w:rsidRDefault="00D14A39" w:rsidP="00D14A39">
            <w:pPr>
              <w:jc w:val="center"/>
              <w:textAlignment w:val="baseline"/>
              <w:rPr>
                <w:rFonts w:ascii="Segoe UI" w:eastAsia="Times New Roman" w:hAnsi="Segoe UI" w:cs="Segoe UI"/>
                <w:sz w:val="18"/>
                <w:szCs w:val="18"/>
                <w:lang w:val="en-GB" w:eastAsia="en-GB"/>
              </w:rPr>
            </w:pPr>
            <w:r w:rsidRPr="001400B1">
              <w:rPr>
                <w:rFonts w:eastAsia="Times New Roman"/>
                <w:b/>
                <w:bCs/>
                <w:sz w:val="20"/>
                <w:szCs w:val="20"/>
                <w:lang w:eastAsia="en-GB"/>
              </w:rPr>
              <w:t>(like for like)</w:t>
            </w:r>
            <w:r w:rsidRPr="001400B1">
              <w:rPr>
                <w:rFonts w:eastAsia="Times New Roman"/>
                <w:sz w:val="20"/>
                <w:szCs w:val="20"/>
                <w:lang w:val="en-GB" w:eastAsia="en-GB"/>
              </w:rPr>
              <w:t> </w:t>
            </w:r>
          </w:p>
        </w:tc>
      </w:tr>
      <w:tr w:rsidR="00B1719B" w:rsidRPr="00D14A39" w14:paraId="0F3BF469" w14:textId="77777777" w:rsidTr="00840913">
        <w:trPr>
          <w:trHeight w:val="510"/>
        </w:trPr>
        <w:tc>
          <w:tcPr>
            <w:tcW w:w="22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3B62CE" w14:textId="32A8AD08" w:rsidR="00B1719B" w:rsidRPr="00D14A39" w:rsidRDefault="00B1719B" w:rsidP="00B1719B">
            <w:pPr>
              <w:textAlignment w:val="baseline"/>
              <w:rPr>
                <w:rFonts w:ascii="Segoe UI" w:eastAsia="Times New Roman" w:hAnsi="Segoe UI" w:cs="Segoe UI"/>
                <w:sz w:val="18"/>
                <w:szCs w:val="18"/>
                <w:lang w:val="en-GB" w:eastAsia="en-GB"/>
              </w:rPr>
            </w:pPr>
            <w:r w:rsidRPr="00D14A39">
              <w:rPr>
                <w:rFonts w:eastAsia="Times New Roman"/>
                <w:sz w:val="22"/>
                <w:szCs w:val="22"/>
                <w:lang w:eastAsia="en-GB"/>
              </w:rPr>
              <w:t>Asia Pacific &amp; India </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4A3694" w14:textId="48DD6730" w:rsidR="00B1719B" w:rsidRPr="00D14A39" w:rsidRDefault="004B7AA9" w:rsidP="00B1719B">
            <w:pPr>
              <w:jc w:val="center"/>
              <w:textAlignment w:val="baseline"/>
              <w:rPr>
                <w:rFonts w:ascii="Segoe UI" w:eastAsia="Times New Roman" w:hAnsi="Segoe UI" w:cs="Segoe UI"/>
                <w:sz w:val="18"/>
                <w:szCs w:val="18"/>
                <w:lang w:val="en-GB" w:eastAsia="en-GB"/>
              </w:rPr>
            </w:pPr>
            <w:r>
              <w:rPr>
                <w:rFonts w:eastAsia="Times New Roman"/>
                <w:sz w:val="22"/>
                <w:szCs w:val="22"/>
                <w:lang w:eastAsia="en-GB"/>
              </w:rPr>
              <w:t>7</w:t>
            </w:r>
            <w:r w:rsidR="00B1719B" w:rsidRPr="00D14A39">
              <w:rPr>
                <w:rFonts w:eastAsia="Times New Roman"/>
                <w:sz w:val="22"/>
                <w:szCs w:val="22"/>
                <w:lang w:eastAsia="en-GB"/>
              </w:rPr>
              <w:t>,</w:t>
            </w:r>
            <w:r>
              <w:rPr>
                <w:rFonts w:eastAsia="Times New Roman"/>
                <w:sz w:val="22"/>
                <w:szCs w:val="22"/>
                <w:lang w:eastAsia="en-GB"/>
              </w:rPr>
              <w:t>704</w:t>
            </w:r>
            <w:r w:rsidR="00B1719B" w:rsidRPr="00D14A39">
              <w:rPr>
                <w:rFonts w:eastAsia="Times New Roman"/>
                <w:sz w:val="22"/>
                <w:szCs w:val="22"/>
                <w:lang w:val="en-GB" w:eastAsia="en-GB"/>
              </w:rPr>
              <w:t> </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1C9904" w14:textId="4B29D408" w:rsidR="00B1719B" w:rsidRPr="00D14A39" w:rsidRDefault="00B1719B" w:rsidP="00B1719B">
            <w:pPr>
              <w:jc w:val="center"/>
              <w:textAlignment w:val="baseline"/>
              <w:rPr>
                <w:rFonts w:eastAsia="Times New Roman"/>
                <w:sz w:val="22"/>
                <w:szCs w:val="22"/>
                <w:lang w:eastAsia="en-GB"/>
              </w:rPr>
            </w:pPr>
            <w:r w:rsidRPr="00B1719B">
              <w:rPr>
                <w:rFonts w:eastAsia="Times New Roman"/>
                <w:sz w:val="22"/>
                <w:szCs w:val="22"/>
                <w:lang w:eastAsia="en-GB"/>
              </w:rPr>
              <w:t>7,</w:t>
            </w:r>
            <w:r w:rsidR="000C3DC8">
              <w:rPr>
                <w:rFonts w:eastAsia="Times New Roman"/>
                <w:sz w:val="22"/>
                <w:szCs w:val="22"/>
                <w:lang w:eastAsia="en-GB"/>
              </w:rPr>
              <w:t>77</w:t>
            </w:r>
            <w:r w:rsidRPr="00B1719B">
              <w:rPr>
                <w:rFonts w:eastAsia="Times New Roman"/>
                <w:sz w:val="22"/>
                <w:szCs w:val="22"/>
                <w:lang w:eastAsia="en-GB"/>
              </w:rPr>
              <w:t>7</w:t>
            </w:r>
          </w:p>
        </w:tc>
        <w:tc>
          <w:tcPr>
            <w:tcW w:w="14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3D30C8" w14:textId="3B381087" w:rsidR="00B1719B" w:rsidRDefault="000C3DC8" w:rsidP="00E322CE">
            <w:pPr>
              <w:jc w:val="center"/>
              <w:textAlignment w:val="baseline"/>
              <w:rPr>
                <w:rFonts w:eastAsia="Times New Roman"/>
                <w:sz w:val="22"/>
                <w:szCs w:val="22"/>
                <w:lang w:eastAsia="en-GB"/>
              </w:rPr>
            </w:pPr>
            <w:r>
              <w:rPr>
                <w:rFonts w:eastAsia="Times New Roman"/>
                <w:sz w:val="22"/>
                <w:szCs w:val="22"/>
                <w:lang w:eastAsia="en-GB"/>
              </w:rPr>
              <w:t>+</w:t>
            </w:r>
            <w:r w:rsidR="0092211F">
              <w:rPr>
                <w:rFonts w:eastAsia="Times New Roman"/>
                <w:sz w:val="22"/>
                <w:szCs w:val="22"/>
                <w:lang w:eastAsia="en-GB"/>
              </w:rPr>
              <w:t>0</w:t>
            </w:r>
            <w:r w:rsidR="00B1719B" w:rsidRPr="00E322CE">
              <w:rPr>
                <w:rFonts w:eastAsia="Times New Roman"/>
                <w:sz w:val="22"/>
                <w:szCs w:val="22"/>
                <w:lang w:eastAsia="en-GB"/>
              </w:rPr>
              <w:t>.</w:t>
            </w:r>
            <w:r w:rsidR="0092211F">
              <w:rPr>
                <w:rFonts w:eastAsia="Times New Roman"/>
                <w:sz w:val="22"/>
                <w:szCs w:val="22"/>
                <w:lang w:eastAsia="en-GB"/>
              </w:rPr>
              <w:t>9</w:t>
            </w:r>
            <w:r w:rsidR="00B1719B" w:rsidRPr="00E322CE">
              <w:rPr>
                <w:rFonts w:eastAsia="Times New Roman"/>
                <w:sz w:val="22"/>
                <w:szCs w:val="22"/>
                <w:lang w:eastAsia="en-GB"/>
              </w:rPr>
              <w:t>%</w:t>
            </w:r>
          </w:p>
          <w:p w14:paraId="3D0584F1" w14:textId="49D214BA" w:rsidR="00E322CE" w:rsidRPr="00D14A39" w:rsidRDefault="00E322CE" w:rsidP="00E322CE">
            <w:pPr>
              <w:jc w:val="center"/>
              <w:textAlignment w:val="baseline"/>
              <w:rPr>
                <w:rFonts w:eastAsia="Times New Roman"/>
                <w:sz w:val="22"/>
                <w:szCs w:val="22"/>
                <w:lang w:eastAsia="en-GB"/>
              </w:rPr>
            </w:pPr>
            <w:r>
              <w:rPr>
                <w:rFonts w:eastAsia="Times New Roman"/>
                <w:sz w:val="22"/>
                <w:szCs w:val="22"/>
                <w:lang w:eastAsia="en-GB"/>
              </w:rPr>
              <w:t>(</w:t>
            </w:r>
            <w:r w:rsidR="00ED65DD">
              <w:rPr>
                <w:rFonts w:eastAsia="Times New Roman"/>
                <w:sz w:val="22"/>
                <w:szCs w:val="22"/>
                <w:lang w:eastAsia="en-GB"/>
              </w:rPr>
              <w:t>+0</w:t>
            </w:r>
            <w:r>
              <w:rPr>
                <w:rFonts w:eastAsia="Times New Roman"/>
                <w:sz w:val="22"/>
                <w:szCs w:val="22"/>
                <w:lang w:eastAsia="en-GB"/>
              </w:rPr>
              <w:t>.</w:t>
            </w:r>
            <w:r w:rsidR="00ED65DD">
              <w:rPr>
                <w:rFonts w:eastAsia="Times New Roman"/>
                <w:sz w:val="22"/>
                <w:szCs w:val="22"/>
                <w:lang w:eastAsia="en-GB"/>
              </w:rPr>
              <w:t>9</w:t>
            </w:r>
            <w:r>
              <w:rPr>
                <w:rFonts w:eastAsia="Times New Roman"/>
                <w:sz w:val="22"/>
                <w:szCs w:val="22"/>
                <w:lang w:eastAsia="en-GB"/>
              </w:rPr>
              <w:t>%)</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C9EDA4" w14:textId="3060A4B1" w:rsidR="00B1719B" w:rsidRPr="00D14A39" w:rsidRDefault="007F583D" w:rsidP="00B1719B">
            <w:pPr>
              <w:jc w:val="center"/>
              <w:textAlignment w:val="baseline"/>
              <w:rPr>
                <w:rFonts w:ascii="Segoe UI" w:eastAsia="Times New Roman" w:hAnsi="Segoe UI" w:cs="Segoe UI"/>
                <w:sz w:val="18"/>
                <w:szCs w:val="18"/>
                <w:lang w:val="en-GB" w:eastAsia="en-GB"/>
              </w:rPr>
            </w:pPr>
            <w:r>
              <w:rPr>
                <w:rFonts w:eastAsia="Times New Roman"/>
                <w:sz w:val="22"/>
                <w:szCs w:val="22"/>
                <w:lang w:eastAsia="en-GB"/>
              </w:rPr>
              <w:t>23</w:t>
            </w:r>
            <w:r w:rsidR="00B1719B" w:rsidRPr="00D14A39">
              <w:rPr>
                <w:rFonts w:eastAsia="Times New Roman"/>
                <w:sz w:val="22"/>
                <w:szCs w:val="22"/>
                <w:lang w:eastAsia="en-GB"/>
              </w:rPr>
              <w:t>,</w:t>
            </w:r>
            <w:r>
              <w:rPr>
                <w:rFonts w:eastAsia="Times New Roman"/>
                <w:sz w:val="22"/>
                <w:szCs w:val="22"/>
                <w:lang w:eastAsia="en-GB"/>
              </w:rPr>
              <w:t>950</w:t>
            </w:r>
            <w:r w:rsidR="00B1719B" w:rsidRPr="00D14A39">
              <w:rPr>
                <w:rFonts w:eastAsia="Times New Roman"/>
                <w:sz w:val="22"/>
                <w:szCs w:val="22"/>
                <w:lang w:val="en-GB" w:eastAsia="en-GB"/>
              </w:rPr>
              <w:t> </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AE691F" w14:textId="2B140F97" w:rsidR="00B1719B" w:rsidRPr="00D14A39" w:rsidRDefault="00452102" w:rsidP="00B1719B">
            <w:pPr>
              <w:jc w:val="center"/>
              <w:textAlignment w:val="baseline"/>
              <w:rPr>
                <w:rFonts w:eastAsia="Times New Roman"/>
                <w:sz w:val="22"/>
                <w:szCs w:val="22"/>
                <w:lang w:eastAsia="en-GB"/>
              </w:rPr>
            </w:pPr>
            <w:r>
              <w:rPr>
                <w:rFonts w:eastAsia="Times New Roman"/>
                <w:sz w:val="22"/>
                <w:szCs w:val="22"/>
                <w:lang w:eastAsia="en-GB"/>
              </w:rPr>
              <w:t>22</w:t>
            </w:r>
            <w:r w:rsidR="00E322CE" w:rsidRPr="00E322CE">
              <w:rPr>
                <w:rFonts w:eastAsia="Times New Roman"/>
                <w:sz w:val="22"/>
                <w:szCs w:val="22"/>
                <w:lang w:eastAsia="en-GB"/>
              </w:rPr>
              <w:t>,</w:t>
            </w:r>
            <w:r>
              <w:rPr>
                <w:rFonts w:eastAsia="Times New Roman"/>
                <w:sz w:val="22"/>
                <w:szCs w:val="22"/>
                <w:lang w:eastAsia="en-GB"/>
              </w:rPr>
              <w:t>555</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C79868" w14:textId="1562F691" w:rsidR="00B1719B" w:rsidRDefault="00E322CE" w:rsidP="00E322CE">
            <w:pPr>
              <w:jc w:val="center"/>
              <w:textAlignment w:val="baseline"/>
              <w:rPr>
                <w:rFonts w:eastAsia="Times New Roman"/>
                <w:sz w:val="22"/>
                <w:szCs w:val="22"/>
                <w:lang w:eastAsia="en-GB"/>
              </w:rPr>
            </w:pPr>
            <w:r w:rsidRPr="00E322CE">
              <w:rPr>
                <w:rFonts w:eastAsia="Times New Roman"/>
                <w:sz w:val="22"/>
                <w:szCs w:val="22"/>
                <w:lang w:eastAsia="en-GB"/>
              </w:rPr>
              <w:t>-</w:t>
            </w:r>
            <w:r w:rsidR="00452102">
              <w:rPr>
                <w:rFonts w:eastAsia="Times New Roman"/>
                <w:sz w:val="22"/>
                <w:szCs w:val="22"/>
                <w:lang w:eastAsia="en-GB"/>
              </w:rPr>
              <w:t>5</w:t>
            </w:r>
            <w:r w:rsidRPr="00E322CE">
              <w:rPr>
                <w:rFonts w:eastAsia="Times New Roman"/>
                <w:sz w:val="22"/>
                <w:szCs w:val="22"/>
                <w:lang w:eastAsia="en-GB"/>
              </w:rPr>
              <w:t>.</w:t>
            </w:r>
            <w:r w:rsidR="00452102">
              <w:rPr>
                <w:rFonts w:eastAsia="Times New Roman"/>
                <w:sz w:val="22"/>
                <w:szCs w:val="22"/>
                <w:lang w:eastAsia="en-GB"/>
              </w:rPr>
              <w:t>8</w:t>
            </w:r>
            <w:r w:rsidRPr="00E322CE">
              <w:rPr>
                <w:rFonts w:eastAsia="Times New Roman"/>
                <w:sz w:val="22"/>
                <w:szCs w:val="22"/>
                <w:lang w:eastAsia="en-GB"/>
              </w:rPr>
              <w:t>%</w:t>
            </w:r>
          </w:p>
          <w:p w14:paraId="23625AA3" w14:textId="7EF1389E" w:rsidR="00E322CE" w:rsidRPr="00D14A39" w:rsidRDefault="00E322CE" w:rsidP="00E322CE">
            <w:pPr>
              <w:jc w:val="center"/>
              <w:textAlignment w:val="baseline"/>
              <w:rPr>
                <w:rFonts w:eastAsia="Times New Roman"/>
                <w:sz w:val="22"/>
                <w:szCs w:val="22"/>
                <w:lang w:eastAsia="en-GB"/>
              </w:rPr>
            </w:pPr>
            <w:r>
              <w:rPr>
                <w:rFonts w:eastAsia="Times New Roman"/>
                <w:sz w:val="22"/>
                <w:szCs w:val="22"/>
                <w:lang w:eastAsia="en-GB"/>
              </w:rPr>
              <w:t>(-</w:t>
            </w:r>
            <w:r w:rsidR="00452102">
              <w:rPr>
                <w:rFonts w:eastAsia="Times New Roman"/>
                <w:sz w:val="22"/>
                <w:szCs w:val="22"/>
                <w:lang w:eastAsia="en-GB"/>
              </w:rPr>
              <w:t>1</w:t>
            </w:r>
            <w:r>
              <w:rPr>
                <w:rFonts w:eastAsia="Times New Roman"/>
                <w:sz w:val="22"/>
                <w:szCs w:val="22"/>
                <w:lang w:eastAsia="en-GB"/>
              </w:rPr>
              <w:t>.</w:t>
            </w:r>
            <w:r w:rsidR="00452102">
              <w:rPr>
                <w:rFonts w:eastAsia="Times New Roman"/>
                <w:sz w:val="22"/>
                <w:szCs w:val="22"/>
                <w:lang w:eastAsia="en-GB"/>
              </w:rPr>
              <w:t>5</w:t>
            </w:r>
            <w:r>
              <w:rPr>
                <w:rFonts w:eastAsia="Times New Roman"/>
                <w:sz w:val="22"/>
                <w:szCs w:val="22"/>
                <w:lang w:eastAsia="en-GB"/>
              </w:rPr>
              <w:t>%)</w:t>
            </w:r>
          </w:p>
        </w:tc>
      </w:tr>
      <w:tr w:rsidR="00B1719B" w:rsidRPr="00D14A39" w14:paraId="63AEAD81" w14:textId="77777777" w:rsidTr="00840913">
        <w:trPr>
          <w:trHeight w:val="510"/>
        </w:trPr>
        <w:tc>
          <w:tcPr>
            <w:tcW w:w="22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1C27C8" w14:textId="77777777" w:rsidR="00B1719B" w:rsidRPr="00D14A39" w:rsidRDefault="00B1719B" w:rsidP="00B1719B">
            <w:pPr>
              <w:textAlignment w:val="baseline"/>
              <w:rPr>
                <w:rFonts w:ascii="Segoe UI" w:eastAsia="Times New Roman" w:hAnsi="Segoe UI" w:cs="Segoe UI"/>
                <w:sz w:val="18"/>
                <w:szCs w:val="18"/>
                <w:lang w:val="en-GB" w:eastAsia="en-GB"/>
              </w:rPr>
            </w:pPr>
            <w:r w:rsidRPr="00D14A39">
              <w:rPr>
                <w:rFonts w:eastAsia="Times New Roman"/>
                <w:sz w:val="22"/>
                <w:szCs w:val="22"/>
                <w:lang w:eastAsia="en-GB"/>
              </w:rPr>
              <w:t>Europe, Middle East and Africa*</w:t>
            </w:r>
            <w:r w:rsidRPr="00D14A39">
              <w:rPr>
                <w:rFonts w:eastAsia="Times New Roman"/>
                <w:sz w:val="22"/>
                <w:szCs w:val="22"/>
                <w:lang w:val="en-GB" w:eastAsia="en-GB"/>
              </w:rPr>
              <w:t> </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2EC9A4" w14:textId="144A237D" w:rsidR="00B1719B" w:rsidRPr="00D14A39" w:rsidRDefault="00B1719B" w:rsidP="00B1719B">
            <w:pPr>
              <w:jc w:val="center"/>
              <w:textAlignment w:val="baseline"/>
              <w:rPr>
                <w:rFonts w:ascii="Segoe UI" w:eastAsia="Times New Roman" w:hAnsi="Segoe UI" w:cs="Segoe UI"/>
                <w:sz w:val="18"/>
                <w:szCs w:val="18"/>
                <w:lang w:val="en-GB" w:eastAsia="en-GB"/>
              </w:rPr>
            </w:pPr>
            <w:r w:rsidRPr="00D14A39">
              <w:rPr>
                <w:rFonts w:eastAsia="Times New Roman"/>
                <w:sz w:val="22"/>
                <w:szCs w:val="22"/>
                <w:lang w:eastAsia="en-GB"/>
              </w:rPr>
              <w:t>7,</w:t>
            </w:r>
            <w:r w:rsidR="005A3376">
              <w:rPr>
                <w:rFonts w:eastAsia="Times New Roman"/>
                <w:sz w:val="22"/>
                <w:szCs w:val="22"/>
                <w:lang w:eastAsia="en-GB"/>
              </w:rPr>
              <w:t>576</w:t>
            </w:r>
            <w:r w:rsidRPr="00D14A39">
              <w:rPr>
                <w:rFonts w:eastAsia="Times New Roman"/>
                <w:sz w:val="22"/>
                <w:szCs w:val="22"/>
                <w:lang w:val="en-GB" w:eastAsia="en-GB"/>
              </w:rPr>
              <w:t> </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FA9C4E" w14:textId="030F64A5" w:rsidR="00B1719B" w:rsidRPr="00D14A39" w:rsidRDefault="00B1719B" w:rsidP="00B1719B">
            <w:pPr>
              <w:jc w:val="center"/>
              <w:textAlignment w:val="baseline"/>
              <w:rPr>
                <w:rFonts w:eastAsia="Times New Roman"/>
                <w:sz w:val="22"/>
                <w:szCs w:val="22"/>
                <w:lang w:eastAsia="en-GB"/>
              </w:rPr>
            </w:pPr>
            <w:r>
              <w:rPr>
                <w:rFonts w:eastAsia="Times New Roman"/>
                <w:sz w:val="22"/>
                <w:szCs w:val="22"/>
                <w:lang w:eastAsia="en-GB"/>
              </w:rPr>
              <w:t>7,</w:t>
            </w:r>
            <w:r w:rsidR="005A3376">
              <w:rPr>
                <w:rFonts w:eastAsia="Times New Roman"/>
                <w:sz w:val="22"/>
                <w:szCs w:val="22"/>
                <w:lang w:eastAsia="en-GB"/>
              </w:rPr>
              <w:t>8</w:t>
            </w:r>
            <w:r w:rsidR="00EF3BE4">
              <w:rPr>
                <w:rFonts w:eastAsia="Times New Roman"/>
                <w:sz w:val="22"/>
                <w:szCs w:val="22"/>
                <w:lang w:eastAsia="en-GB"/>
              </w:rPr>
              <w:t>91</w:t>
            </w:r>
          </w:p>
        </w:tc>
        <w:tc>
          <w:tcPr>
            <w:tcW w:w="14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F2E83B" w14:textId="756D5DDD" w:rsidR="00B1719B" w:rsidRPr="0074486A" w:rsidRDefault="00E13842" w:rsidP="00B1719B">
            <w:pPr>
              <w:jc w:val="center"/>
              <w:textAlignment w:val="baseline"/>
              <w:rPr>
                <w:rFonts w:eastAsia="Times New Roman"/>
                <w:sz w:val="22"/>
                <w:szCs w:val="22"/>
                <w:lang w:eastAsia="en-GB"/>
              </w:rPr>
            </w:pPr>
            <w:r w:rsidRPr="0074486A">
              <w:rPr>
                <w:rFonts w:eastAsia="Times New Roman"/>
                <w:sz w:val="22"/>
                <w:szCs w:val="22"/>
                <w:lang w:eastAsia="en-GB"/>
              </w:rPr>
              <w:t>+</w:t>
            </w:r>
            <w:r w:rsidR="003D70FE">
              <w:rPr>
                <w:rFonts w:eastAsia="Times New Roman"/>
                <w:sz w:val="22"/>
                <w:szCs w:val="22"/>
                <w:lang w:eastAsia="en-GB"/>
              </w:rPr>
              <w:t>4</w:t>
            </w:r>
            <w:r w:rsidR="00E322CE" w:rsidRPr="0074486A">
              <w:rPr>
                <w:rFonts w:eastAsia="Times New Roman"/>
                <w:sz w:val="22"/>
                <w:szCs w:val="22"/>
                <w:lang w:eastAsia="en-GB"/>
              </w:rPr>
              <w:t>.</w:t>
            </w:r>
            <w:r w:rsidR="003D70FE">
              <w:rPr>
                <w:rFonts w:eastAsia="Times New Roman"/>
                <w:sz w:val="22"/>
                <w:szCs w:val="22"/>
                <w:lang w:eastAsia="en-GB"/>
              </w:rPr>
              <w:t>2</w:t>
            </w:r>
            <w:r w:rsidR="00E322CE" w:rsidRPr="0074486A">
              <w:rPr>
                <w:rFonts w:eastAsia="Times New Roman"/>
                <w:sz w:val="22"/>
                <w:szCs w:val="22"/>
                <w:lang w:eastAsia="en-GB"/>
              </w:rPr>
              <w:t>%</w:t>
            </w:r>
          </w:p>
          <w:p w14:paraId="4F8D5A82" w14:textId="0ACEBAD4" w:rsidR="00E322CE" w:rsidRPr="0074486A" w:rsidRDefault="00E322CE" w:rsidP="00B1719B">
            <w:pPr>
              <w:jc w:val="center"/>
              <w:textAlignment w:val="baseline"/>
              <w:rPr>
                <w:rFonts w:eastAsia="Times New Roman"/>
                <w:sz w:val="22"/>
                <w:szCs w:val="22"/>
                <w:lang w:eastAsia="en-GB"/>
              </w:rPr>
            </w:pPr>
            <w:r w:rsidRPr="0074486A">
              <w:rPr>
                <w:rFonts w:eastAsia="Times New Roman"/>
                <w:sz w:val="22"/>
                <w:szCs w:val="22"/>
                <w:lang w:eastAsia="en-GB"/>
              </w:rPr>
              <w:t>(</w:t>
            </w:r>
            <w:r w:rsidR="0074486A" w:rsidRPr="0074486A">
              <w:rPr>
                <w:rFonts w:eastAsia="Times New Roman"/>
                <w:sz w:val="22"/>
                <w:szCs w:val="22"/>
                <w:lang w:eastAsia="en-GB"/>
              </w:rPr>
              <w:t>+</w:t>
            </w:r>
            <w:r w:rsidR="00E13842" w:rsidRPr="0074486A">
              <w:rPr>
                <w:rFonts w:eastAsia="Times New Roman"/>
                <w:sz w:val="22"/>
                <w:szCs w:val="22"/>
                <w:lang w:eastAsia="en-GB"/>
              </w:rPr>
              <w:t>2</w:t>
            </w:r>
            <w:r w:rsidRPr="0074486A">
              <w:rPr>
                <w:rFonts w:eastAsia="Times New Roman"/>
                <w:sz w:val="22"/>
                <w:szCs w:val="22"/>
                <w:lang w:eastAsia="en-GB"/>
              </w:rPr>
              <w:t>.</w:t>
            </w:r>
            <w:r w:rsidR="00E13842" w:rsidRPr="0074486A">
              <w:rPr>
                <w:rFonts w:eastAsia="Times New Roman"/>
                <w:sz w:val="22"/>
                <w:szCs w:val="22"/>
                <w:lang w:eastAsia="en-GB"/>
              </w:rPr>
              <w:t>7</w:t>
            </w:r>
            <w:r w:rsidRPr="0074486A">
              <w:rPr>
                <w:rFonts w:eastAsia="Times New Roman"/>
                <w:sz w:val="22"/>
                <w:szCs w:val="22"/>
                <w:lang w:eastAsia="en-GB"/>
              </w:rPr>
              <w:t>%)</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D604D0" w14:textId="28911DC6" w:rsidR="00B1719B" w:rsidRPr="0074486A" w:rsidRDefault="009C7741" w:rsidP="00B1719B">
            <w:pPr>
              <w:jc w:val="center"/>
              <w:textAlignment w:val="baseline"/>
              <w:rPr>
                <w:rFonts w:ascii="Segoe UI" w:eastAsia="Times New Roman" w:hAnsi="Segoe UI" w:cs="Segoe UI"/>
                <w:sz w:val="18"/>
                <w:szCs w:val="18"/>
                <w:lang w:val="en-GB" w:eastAsia="en-GB"/>
              </w:rPr>
            </w:pPr>
            <w:r w:rsidRPr="0074486A">
              <w:rPr>
                <w:rFonts w:eastAsia="Times New Roman"/>
                <w:sz w:val="22"/>
                <w:szCs w:val="22"/>
                <w:lang w:eastAsia="en-GB"/>
              </w:rPr>
              <w:t>22</w:t>
            </w:r>
            <w:r w:rsidR="00B1719B" w:rsidRPr="0074486A">
              <w:rPr>
                <w:rFonts w:eastAsia="Times New Roman"/>
                <w:sz w:val="22"/>
                <w:szCs w:val="22"/>
                <w:lang w:eastAsia="en-GB"/>
              </w:rPr>
              <w:t>,</w:t>
            </w:r>
            <w:r w:rsidRPr="0074486A">
              <w:rPr>
                <w:rFonts w:eastAsia="Times New Roman"/>
                <w:sz w:val="22"/>
                <w:szCs w:val="22"/>
                <w:lang w:eastAsia="en-GB"/>
              </w:rPr>
              <w:t>713</w:t>
            </w:r>
            <w:r w:rsidR="00B1719B" w:rsidRPr="0074486A">
              <w:rPr>
                <w:rFonts w:eastAsia="Times New Roman"/>
                <w:sz w:val="22"/>
                <w:szCs w:val="22"/>
                <w:lang w:val="en-GB" w:eastAsia="en-GB"/>
              </w:rPr>
              <w:t> </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83ACBA" w14:textId="0094CCCF" w:rsidR="00B1719B" w:rsidRPr="0074486A" w:rsidRDefault="009C7741" w:rsidP="00B1719B">
            <w:pPr>
              <w:jc w:val="center"/>
              <w:textAlignment w:val="baseline"/>
              <w:rPr>
                <w:rFonts w:eastAsia="Times New Roman"/>
                <w:sz w:val="22"/>
                <w:szCs w:val="22"/>
                <w:lang w:eastAsia="en-GB"/>
              </w:rPr>
            </w:pPr>
            <w:r w:rsidRPr="0074486A">
              <w:rPr>
                <w:rFonts w:eastAsia="Times New Roman"/>
                <w:sz w:val="22"/>
                <w:szCs w:val="22"/>
                <w:lang w:eastAsia="en-GB"/>
              </w:rPr>
              <w:t>22</w:t>
            </w:r>
            <w:r w:rsidR="00E322CE" w:rsidRPr="0074486A">
              <w:rPr>
                <w:rFonts w:eastAsia="Times New Roman"/>
                <w:sz w:val="22"/>
                <w:szCs w:val="22"/>
                <w:lang w:eastAsia="en-GB"/>
              </w:rPr>
              <w:t>,</w:t>
            </w:r>
            <w:r w:rsidRPr="0074486A">
              <w:rPr>
                <w:rFonts w:eastAsia="Times New Roman"/>
                <w:sz w:val="22"/>
                <w:szCs w:val="22"/>
                <w:lang w:eastAsia="en-GB"/>
              </w:rPr>
              <w:t>3</w:t>
            </w:r>
            <w:r w:rsidR="004307FA">
              <w:rPr>
                <w:rFonts w:eastAsia="Times New Roman"/>
                <w:sz w:val="22"/>
                <w:szCs w:val="22"/>
                <w:lang w:eastAsia="en-GB"/>
              </w:rPr>
              <w:t>76</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AD5D91" w14:textId="6781E3E3" w:rsidR="00B1719B" w:rsidRDefault="00E322CE" w:rsidP="00B1719B">
            <w:pPr>
              <w:jc w:val="center"/>
              <w:textAlignment w:val="baseline"/>
              <w:rPr>
                <w:rFonts w:eastAsia="Times New Roman"/>
                <w:sz w:val="22"/>
                <w:szCs w:val="22"/>
                <w:lang w:eastAsia="en-GB"/>
              </w:rPr>
            </w:pPr>
            <w:r w:rsidRPr="00E322CE">
              <w:rPr>
                <w:rFonts w:eastAsia="Times New Roman"/>
                <w:sz w:val="22"/>
                <w:szCs w:val="22"/>
                <w:lang w:eastAsia="en-GB"/>
              </w:rPr>
              <w:t>-</w:t>
            </w:r>
            <w:r w:rsidR="00FD65CF">
              <w:rPr>
                <w:rFonts w:eastAsia="Times New Roman"/>
                <w:sz w:val="22"/>
                <w:szCs w:val="22"/>
                <w:lang w:eastAsia="en-GB"/>
              </w:rPr>
              <w:t>1</w:t>
            </w:r>
            <w:r w:rsidRPr="00E322CE">
              <w:rPr>
                <w:rFonts w:eastAsia="Times New Roman"/>
                <w:sz w:val="22"/>
                <w:szCs w:val="22"/>
                <w:lang w:eastAsia="en-GB"/>
              </w:rPr>
              <w:t>.</w:t>
            </w:r>
            <w:r w:rsidR="00EF3BE4">
              <w:rPr>
                <w:rFonts w:eastAsia="Times New Roman"/>
                <w:sz w:val="22"/>
                <w:szCs w:val="22"/>
                <w:lang w:eastAsia="en-GB"/>
              </w:rPr>
              <w:t>5</w:t>
            </w:r>
            <w:r w:rsidRPr="00E322CE">
              <w:rPr>
                <w:rFonts w:eastAsia="Times New Roman"/>
                <w:sz w:val="22"/>
                <w:szCs w:val="22"/>
                <w:lang w:eastAsia="en-GB"/>
              </w:rPr>
              <w:t>%</w:t>
            </w:r>
          </w:p>
          <w:p w14:paraId="37F240DA" w14:textId="14F839B5" w:rsidR="00E322CE" w:rsidRPr="00D14A39" w:rsidRDefault="00E322CE" w:rsidP="00B1719B">
            <w:pPr>
              <w:jc w:val="center"/>
              <w:textAlignment w:val="baseline"/>
              <w:rPr>
                <w:rFonts w:ascii="Segoe UI" w:eastAsia="Times New Roman" w:hAnsi="Segoe UI" w:cs="Segoe UI"/>
                <w:sz w:val="18"/>
                <w:szCs w:val="18"/>
                <w:lang w:val="en-GB" w:eastAsia="en-GB"/>
              </w:rPr>
            </w:pPr>
            <w:r>
              <w:rPr>
                <w:rFonts w:eastAsia="Times New Roman"/>
                <w:sz w:val="22"/>
                <w:szCs w:val="22"/>
                <w:lang w:eastAsia="en-GB"/>
              </w:rPr>
              <w:t>(-</w:t>
            </w:r>
            <w:r w:rsidR="00FD65CF">
              <w:rPr>
                <w:rFonts w:eastAsia="Times New Roman"/>
                <w:sz w:val="22"/>
                <w:szCs w:val="22"/>
                <w:lang w:eastAsia="en-GB"/>
              </w:rPr>
              <w:t>2.2</w:t>
            </w:r>
            <w:r>
              <w:rPr>
                <w:rFonts w:eastAsia="Times New Roman"/>
                <w:sz w:val="22"/>
                <w:szCs w:val="22"/>
                <w:lang w:eastAsia="en-GB"/>
              </w:rPr>
              <w:t>%)</w:t>
            </w:r>
          </w:p>
        </w:tc>
      </w:tr>
      <w:tr w:rsidR="00B1719B" w:rsidRPr="00D14A39" w14:paraId="58434E61" w14:textId="77777777" w:rsidTr="00840913">
        <w:trPr>
          <w:trHeight w:val="510"/>
        </w:trPr>
        <w:tc>
          <w:tcPr>
            <w:tcW w:w="22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43248D" w14:textId="77777777" w:rsidR="00B1719B" w:rsidRPr="00D14A39" w:rsidRDefault="00B1719B" w:rsidP="00B1719B">
            <w:pPr>
              <w:textAlignment w:val="baseline"/>
              <w:rPr>
                <w:rFonts w:ascii="Segoe UI" w:eastAsia="Times New Roman" w:hAnsi="Segoe UI" w:cs="Segoe UI"/>
                <w:sz w:val="18"/>
                <w:szCs w:val="18"/>
                <w:lang w:val="en-GB" w:eastAsia="en-GB"/>
              </w:rPr>
            </w:pPr>
            <w:r w:rsidRPr="00D14A39">
              <w:rPr>
                <w:rFonts w:eastAsia="Times New Roman"/>
                <w:sz w:val="22"/>
                <w:szCs w:val="22"/>
                <w:lang w:eastAsia="en-GB"/>
              </w:rPr>
              <w:t>Americas &amp; Australia</w:t>
            </w:r>
            <w:r w:rsidRPr="00D14A39">
              <w:rPr>
                <w:rFonts w:eastAsia="Times New Roman"/>
                <w:sz w:val="22"/>
                <w:szCs w:val="22"/>
                <w:lang w:val="en-GB" w:eastAsia="en-GB"/>
              </w:rPr>
              <w:t> </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DE0447" w14:textId="0EF81C34" w:rsidR="00B1719B" w:rsidRPr="00D14A39" w:rsidRDefault="00B1719B" w:rsidP="00B1719B">
            <w:pPr>
              <w:jc w:val="center"/>
              <w:textAlignment w:val="baseline"/>
              <w:rPr>
                <w:rFonts w:ascii="Segoe UI" w:eastAsia="Times New Roman" w:hAnsi="Segoe UI" w:cs="Segoe UI"/>
                <w:sz w:val="18"/>
                <w:szCs w:val="18"/>
                <w:lang w:val="en-GB" w:eastAsia="en-GB"/>
              </w:rPr>
            </w:pPr>
            <w:r w:rsidRPr="00D14A39">
              <w:rPr>
                <w:rFonts w:eastAsia="Times New Roman"/>
                <w:sz w:val="22"/>
                <w:szCs w:val="22"/>
                <w:lang w:eastAsia="en-GB"/>
              </w:rPr>
              <w:t>2,</w:t>
            </w:r>
            <w:r w:rsidR="00B45CEB">
              <w:rPr>
                <w:rFonts w:eastAsia="Times New Roman"/>
                <w:sz w:val="22"/>
                <w:szCs w:val="22"/>
                <w:lang w:eastAsia="en-GB"/>
              </w:rPr>
              <w:t>452</w:t>
            </w:r>
            <w:r w:rsidRPr="00D14A39">
              <w:rPr>
                <w:rFonts w:eastAsia="Times New Roman"/>
                <w:sz w:val="22"/>
                <w:szCs w:val="22"/>
                <w:lang w:val="en-GB" w:eastAsia="en-GB"/>
              </w:rPr>
              <w:t> </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56BD1C" w14:textId="54A674E9" w:rsidR="00B1719B" w:rsidRPr="00D14A39" w:rsidRDefault="00B1719B" w:rsidP="00B1719B">
            <w:pPr>
              <w:jc w:val="center"/>
              <w:textAlignment w:val="baseline"/>
              <w:rPr>
                <w:rFonts w:eastAsia="Times New Roman"/>
                <w:sz w:val="22"/>
                <w:szCs w:val="22"/>
                <w:lang w:eastAsia="en-GB"/>
              </w:rPr>
            </w:pPr>
            <w:r>
              <w:rPr>
                <w:rFonts w:eastAsia="Times New Roman"/>
                <w:sz w:val="22"/>
                <w:szCs w:val="22"/>
                <w:lang w:eastAsia="en-GB"/>
              </w:rPr>
              <w:t>2,</w:t>
            </w:r>
            <w:r w:rsidR="00B45CEB">
              <w:rPr>
                <w:rFonts w:eastAsia="Times New Roman"/>
                <w:sz w:val="22"/>
                <w:szCs w:val="22"/>
                <w:lang w:eastAsia="en-GB"/>
              </w:rPr>
              <w:t>62</w:t>
            </w:r>
            <w:r>
              <w:rPr>
                <w:rFonts w:eastAsia="Times New Roman"/>
                <w:sz w:val="22"/>
                <w:szCs w:val="22"/>
                <w:lang w:eastAsia="en-GB"/>
              </w:rPr>
              <w:t>1</w:t>
            </w:r>
          </w:p>
        </w:tc>
        <w:tc>
          <w:tcPr>
            <w:tcW w:w="14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7E9528" w14:textId="29772D4E" w:rsidR="00B1719B" w:rsidRPr="0074486A" w:rsidRDefault="00516772" w:rsidP="00E322CE">
            <w:pPr>
              <w:jc w:val="center"/>
              <w:textAlignment w:val="baseline"/>
              <w:rPr>
                <w:rFonts w:eastAsia="Times New Roman"/>
                <w:sz w:val="22"/>
                <w:szCs w:val="22"/>
                <w:lang w:eastAsia="en-GB"/>
              </w:rPr>
            </w:pPr>
            <w:r w:rsidRPr="0074486A">
              <w:rPr>
                <w:rFonts w:eastAsia="Times New Roman"/>
                <w:sz w:val="22"/>
                <w:szCs w:val="22"/>
                <w:lang w:eastAsia="en-GB"/>
              </w:rPr>
              <w:t>+6</w:t>
            </w:r>
            <w:r w:rsidR="00E322CE" w:rsidRPr="0074486A">
              <w:rPr>
                <w:rFonts w:eastAsia="Times New Roman"/>
                <w:sz w:val="22"/>
                <w:szCs w:val="22"/>
                <w:lang w:eastAsia="en-GB"/>
              </w:rPr>
              <w:t>.</w:t>
            </w:r>
            <w:r w:rsidRPr="0074486A">
              <w:rPr>
                <w:rFonts w:eastAsia="Times New Roman"/>
                <w:sz w:val="22"/>
                <w:szCs w:val="22"/>
                <w:lang w:eastAsia="en-GB"/>
              </w:rPr>
              <w:t>9</w:t>
            </w:r>
            <w:r w:rsidR="00E322CE" w:rsidRPr="0074486A">
              <w:rPr>
                <w:rFonts w:eastAsia="Times New Roman"/>
                <w:sz w:val="22"/>
                <w:szCs w:val="22"/>
                <w:lang w:eastAsia="en-GB"/>
              </w:rPr>
              <w:t>%</w:t>
            </w:r>
          </w:p>
          <w:p w14:paraId="668AE9B6" w14:textId="1F6391B2" w:rsidR="00E322CE" w:rsidRPr="0074486A" w:rsidRDefault="00E322CE" w:rsidP="00E322CE">
            <w:pPr>
              <w:jc w:val="center"/>
              <w:textAlignment w:val="baseline"/>
              <w:rPr>
                <w:rFonts w:eastAsia="Times New Roman"/>
                <w:sz w:val="22"/>
                <w:szCs w:val="22"/>
                <w:lang w:eastAsia="en-GB"/>
              </w:rPr>
            </w:pPr>
            <w:r w:rsidRPr="0074486A">
              <w:rPr>
                <w:rFonts w:eastAsia="Times New Roman"/>
                <w:sz w:val="22"/>
                <w:szCs w:val="22"/>
                <w:lang w:eastAsia="en-GB"/>
              </w:rPr>
              <w:t>(</w:t>
            </w:r>
            <w:r w:rsidR="00AB5FD1" w:rsidRPr="0074486A">
              <w:rPr>
                <w:rFonts w:eastAsia="Times New Roman"/>
                <w:sz w:val="22"/>
                <w:szCs w:val="22"/>
                <w:lang w:eastAsia="en-GB"/>
              </w:rPr>
              <w:t>+2</w:t>
            </w:r>
            <w:r w:rsidRPr="0074486A">
              <w:rPr>
                <w:rFonts w:eastAsia="Times New Roman"/>
                <w:sz w:val="22"/>
                <w:szCs w:val="22"/>
                <w:lang w:eastAsia="en-GB"/>
              </w:rPr>
              <w:t>.</w:t>
            </w:r>
            <w:r w:rsidR="00AB5FD1" w:rsidRPr="0074486A">
              <w:rPr>
                <w:rFonts w:eastAsia="Times New Roman"/>
                <w:sz w:val="22"/>
                <w:szCs w:val="22"/>
                <w:lang w:eastAsia="en-GB"/>
              </w:rPr>
              <w:t>4</w:t>
            </w:r>
            <w:r w:rsidRPr="0074486A">
              <w:rPr>
                <w:rFonts w:eastAsia="Times New Roman"/>
                <w:sz w:val="22"/>
                <w:szCs w:val="22"/>
                <w:lang w:eastAsia="en-GB"/>
              </w:rPr>
              <w:t>%)</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34E59F" w14:textId="2DB524AC" w:rsidR="00B1719B" w:rsidRPr="0074486A" w:rsidRDefault="00F76617" w:rsidP="00B1719B">
            <w:pPr>
              <w:jc w:val="center"/>
              <w:textAlignment w:val="baseline"/>
              <w:rPr>
                <w:rFonts w:ascii="Segoe UI" w:eastAsia="Times New Roman" w:hAnsi="Segoe UI" w:cs="Segoe UI"/>
                <w:sz w:val="18"/>
                <w:szCs w:val="18"/>
                <w:lang w:val="en-GB" w:eastAsia="en-GB"/>
              </w:rPr>
            </w:pPr>
            <w:r w:rsidRPr="0074486A">
              <w:rPr>
                <w:rFonts w:eastAsia="Times New Roman"/>
                <w:sz w:val="22"/>
                <w:szCs w:val="22"/>
                <w:lang w:eastAsia="en-GB"/>
              </w:rPr>
              <w:t>6</w:t>
            </w:r>
            <w:r w:rsidR="00B1719B" w:rsidRPr="0074486A">
              <w:rPr>
                <w:rFonts w:eastAsia="Times New Roman"/>
                <w:sz w:val="22"/>
                <w:szCs w:val="22"/>
                <w:lang w:eastAsia="en-GB"/>
              </w:rPr>
              <w:t>,</w:t>
            </w:r>
            <w:r w:rsidR="009858A7" w:rsidRPr="0074486A">
              <w:rPr>
                <w:rFonts w:eastAsia="Times New Roman"/>
                <w:sz w:val="22"/>
                <w:szCs w:val="22"/>
                <w:lang w:eastAsia="en-GB"/>
              </w:rPr>
              <w:t>880</w:t>
            </w:r>
            <w:r w:rsidR="00B1719B" w:rsidRPr="0074486A">
              <w:rPr>
                <w:rFonts w:eastAsia="Times New Roman"/>
                <w:sz w:val="22"/>
                <w:szCs w:val="22"/>
                <w:lang w:val="en-GB" w:eastAsia="en-GB"/>
              </w:rPr>
              <w:t> </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A044A" w14:textId="65F63151" w:rsidR="00B1719B" w:rsidRPr="0074486A" w:rsidRDefault="009858A7" w:rsidP="00B1719B">
            <w:pPr>
              <w:jc w:val="center"/>
              <w:textAlignment w:val="baseline"/>
              <w:rPr>
                <w:rFonts w:eastAsia="Times New Roman"/>
                <w:sz w:val="22"/>
                <w:szCs w:val="22"/>
                <w:lang w:eastAsia="en-GB"/>
              </w:rPr>
            </w:pPr>
            <w:r w:rsidRPr="0074486A">
              <w:rPr>
                <w:rFonts w:eastAsia="Times New Roman"/>
                <w:sz w:val="22"/>
                <w:szCs w:val="22"/>
                <w:lang w:eastAsia="en-GB"/>
              </w:rPr>
              <w:t>7</w:t>
            </w:r>
            <w:r w:rsidR="00E322CE" w:rsidRPr="0074486A">
              <w:rPr>
                <w:rFonts w:eastAsia="Times New Roman"/>
                <w:sz w:val="22"/>
                <w:szCs w:val="22"/>
                <w:lang w:eastAsia="en-GB"/>
              </w:rPr>
              <w:t>,</w:t>
            </w:r>
            <w:r w:rsidRPr="0074486A">
              <w:rPr>
                <w:rFonts w:eastAsia="Times New Roman"/>
                <w:sz w:val="22"/>
                <w:szCs w:val="22"/>
                <w:lang w:eastAsia="en-GB"/>
              </w:rPr>
              <w:t>2</w:t>
            </w:r>
            <w:r w:rsidR="00BA1D9F">
              <w:rPr>
                <w:rFonts w:eastAsia="Times New Roman"/>
                <w:sz w:val="22"/>
                <w:szCs w:val="22"/>
                <w:lang w:eastAsia="en-GB"/>
              </w:rPr>
              <w:t>55</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18A7F1" w14:textId="229DE541" w:rsidR="00B1719B" w:rsidRDefault="00E322CE" w:rsidP="00E322CE">
            <w:pPr>
              <w:jc w:val="center"/>
              <w:textAlignment w:val="baseline"/>
              <w:rPr>
                <w:rFonts w:eastAsia="Times New Roman"/>
                <w:sz w:val="22"/>
                <w:szCs w:val="22"/>
                <w:lang w:eastAsia="en-GB"/>
              </w:rPr>
            </w:pPr>
            <w:r w:rsidRPr="00E322CE">
              <w:rPr>
                <w:rFonts w:eastAsia="Times New Roman"/>
                <w:sz w:val="22"/>
                <w:szCs w:val="22"/>
                <w:lang w:eastAsia="en-GB"/>
              </w:rPr>
              <w:t>+</w:t>
            </w:r>
            <w:r w:rsidR="009858A7">
              <w:rPr>
                <w:rFonts w:eastAsia="Times New Roman"/>
                <w:sz w:val="22"/>
                <w:szCs w:val="22"/>
                <w:lang w:eastAsia="en-GB"/>
              </w:rPr>
              <w:t>5</w:t>
            </w:r>
            <w:r w:rsidRPr="00E322CE">
              <w:rPr>
                <w:rFonts w:eastAsia="Times New Roman"/>
                <w:sz w:val="22"/>
                <w:szCs w:val="22"/>
                <w:lang w:eastAsia="en-GB"/>
              </w:rPr>
              <w:t>.</w:t>
            </w:r>
            <w:r w:rsidR="009858A7">
              <w:rPr>
                <w:rFonts w:eastAsia="Times New Roman"/>
                <w:sz w:val="22"/>
                <w:szCs w:val="22"/>
                <w:lang w:eastAsia="en-GB"/>
              </w:rPr>
              <w:t>5</w:t>
            </w:r>
            <w:r w:rsidRPr="00E322CE">
              <w:rPr>
                <w:rFonts w:eastAsia="Times New Roman"/>
                <w:sz w:val="22"/>
                <w:szCs w:val="22"/>
                <w:lang w:eastAsia="en-GB"/>
              </w:rPr>
              <w:t>%</w:t>
            </w:r>
          </w:p>
          <w:p w14:paraId="287A8C72" w14:textId="00F21AE1" w:rsidR="00E322CE" w:rsidRPr="00E322CE" w:rsidRDefault="00E322CE" w:rsidP="00E322CE">
            <w:pPr>
              <w:jc w:val="center"/>
              <w:textAlignment w:val="baseline"/>
              <w:rPr>
                <w:rFonts w:eastAsia="Times New Roman"/>
                <w:sz w:val="22"/>
                <w:szCs w:val="22"/>
                <w:lang w:eastAsia="en-GB"/>
              </w:rPr>
            </w:pPr>
            <w:r>
              <w:rPr>
                <w:rFonts w:eastAsia="Times New Roman"/>
                <w:sz w:val="22"/>
                <w:szCs w:val="22"/>
                <w:lang w:eastAsia="en-GB"/>
              </w:rPr>
              <w:t>(-</w:t>
            </w:r>
            <w:r w:rsidR="00EB47AF">
              <w:rPr>
                <w:rFonts w:eastAsia="Times New Roman"/>
                <w:sz w:val="22"/>
                <w:szCs w:val="22"/>
                <w:lang w:eastAsia="en-GB"/>
              </w:rPr>
              <w:t>2</w:t>
            </w:r>
            <w:r>
              <w:rPr>
                <w:rFonts w:eastAsia="Times New Roman"/>
                <w:sz w:val="22"/>
                <w:szCs w:val="22"/>
                <w:lang w:eastAsia="en-GB"/>
              </w:rPr>
              <w:t>.</w:t>
            </w:r>
            <w:r w:rsidR="00EB47AF">
              <w:rPr>
                <w:rFonts w:eastAsia="Times New Roman"/>
                <w:sz w:val="22"/>
                <w:szCs w:val="22"/>
                <w:lang w:eastAsia="en-GB"/>
              </w:rPr>
              <w:t>5</w:t>
            </w:r>
            <w:r>
              <w:rPr>
                <w:rFonts w:eastAsia="Times New Roman"/>
                <w:sz w:val="22"/>
                <w:szCs w:val="22"/>
                <w:lang w:eastAsia="en-GB"/>
              </w:rPr>
              <w:t>%)</w:t>
            </w:r>
          </w:p>
          <w:p w14:paraId="6301D488" w14:textId="42454298" w:rsidR="00E322CE" w:rsidRPr="00D14A39" w:rsidRDefault="00E322CE" w:rsidP="00E322CE">
            <w:pPr>
              <w:jc w:val="center"/>
              <w:textAlignment w:val="baseline"/>
              <w:rPr>
                <w:rFonts w:eastAsia="Times New Roman"/>
                <w:sz w:val="22"/>
                <w:szCs w:val="22"/>
                <w:lang w:eastAsia="en-GB"/>
              </w:rPr>
            </w:pPr>
          </w:p>
        </w:tc>
      </w:tr>
      <w:tr w:rsidR="00B1719B" w:rsidRPr="00D14A39" w14:paraId="6A2D43EA" w14:textId="77777777" w:rsidTr="00840913">
        <w:trPr>
          <w:trHeight w:val="510"/>
        </w:trPr>
        <w:tc>
          <w:tcPr>
            <w:tcW w:w="22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22CB70" w14:textId="77777777" w:rsidR="00B1719B" w:rsidRPr="00D14A39" w:rsidRDefault="00B1719B" w:rsidP="00B1719B">
            <w:pPr>
              <w:textAlignment w:val="baseline"/>
              <w:rPr>
                <w:rFonts w:ascii="Segoe UI" w:eastAsia="Times New Roman" w:hAnsi="Segoe UI" w:cs="Segoe UI"/>
                <w:sz w:val="18"/>
                <w:szCs w:val="18"/>
                <w:lang w:val="en-GB" w:eastAsia="en-GB"/>
              </w:rPr>
            </w:pPr>
            <w:r w:rsidRPr="00D14A39">
              <w:rPr>
                <w:rFonts w:eastAsia="Times New Roman"/>
                <w:b/>
                <w:bCs/>
                <w:sz w:val="22"/>
                <w:szCs w:val="22"/>
                <w:lang w:eastAsia="en-GB"/>
              </w:rPr>
              <w:t>Total Group</w:t>
            </w:r>
            <w:r w:rsidRPr="00D14A39">
              <w:rPr>
                <w:rFonts w:eastAsia="Times New Roman"/>
                <w:sz w:val="22"/>
                <w:szCs w:val="22"/>
                <w:lang w:val="en-GB" w:eastAsia="en-GB"/>
              </w:rPr>
              <w:t> </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E34641" w14:textId="5FD5E07E" w:rsidR="00B1719B" w:rsidRPr="00D14A39" w:rsidRDefault="00B1719B" w:rsidP="00B1719B">
            <w:pPr>
              <w:jc w:val="center"/>
              <w:textAlignment w:val="baseline"/>
              <w:rPr>
                <w:rFonts w:ascii="Segoe UI" w:eastAsia="Times New Roman" w:hAnsi="Segoe UI" w:cs="Segoe UI"/>
                <w:sz w:val="18"/>
                <w:szCs w:val="18"/>
                <w:lang w:val="en-GB" w:eastAsia="en-GB"/>
              </w:rPr>
            </w:pPr>
            <w:r w:rsidRPr="00D14A39">
              <w:rPr>
                <w:rFonts w:eastAsia="Times New Roman"/>
                <w:b/>
                <w:bCs/>
                <w:sz w:val="22"/>
                <w:szCs w:val="22"/>
                <w:lang w:eastAsia="en-GB"/>
              </w:rPr>
              <w:t>1</w:t>
            </w:r>
            <w:r w:rsidR="00375D8B">
              <w:rPr>
                <w:rFonts w:eastAsia="Times New Roman"/>
                <w:b/>
                <w:bCs/>
                <w:sz w:val="22"/>
                <w:szCs w:val="22"/>
                <w:lang w:eastAsia="en-GB"/>
              </w:rPr>
              <w:t>7</w:t>
            </w:r>
            <w:r w:rsidRPr="00D14A39">
              <w:rPr>
                <w:rFonts w:eastAsia="Times New Roman"/>
                <w:b/>
                <w:bCs/>
                <w:sz w:val="22"/>
                <w:szCs w:val="22"/>
                <w:lang w:eastAsia="en-GB"/>
              </w:rPr>
              <w:t>,</w:t>
            </w:r>
            <w:r w:rsidR="00DB0751">
              <w:rPr>
                <w:rFonts w:eastAsia="Times New Roman"/>
                <w:b/>
                <w:bCs/>
                <w:sz w:val="22"/>
                <w:szCs w:val="22"/>
                <w:lang w:eastAsia="en-GB"/>
              </w:rPr>
              <w:t>732</w:t>
            </w:r>
            <w:r w:rsidRPr="00D14A39">
              <w:rPr>
                <w:rFonts w:eastAsia="Times New Roman"/>
                <w:sz w:val="22"/>
                <w:szCs w:val="22"/>
                <w:lang w:val="en-GB" w:eastAsia="en-GB"/>
              </w:rPr>
              <w:t> </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0AF8CA" w14:textId="7D105F43" w:rsidR="00B1719B" w:rsidRPr="00D14A39" w:rsidRDefault="00B1719B" w:rsidP="00B1719B">
            <w:pPr>
              <w:jc w:val="center"/>
              <w:textAlignment w:val="baseline"/>
              <w:rPr>
                <w:rFonts w:ascii="Segoe UI" w:eastAsia="Times New Roman" w:hAnsi="Segoe UI" w:cs="Segoe UI"/>
                <w:sz w:val="18"/>
                <w:szCs w:val="18"/>
                <w:lang w:val="en-GB" w:eastAsia="en-GB"/>
              </w:rPr>
            </w:pPr>
            <w:r w:rsidRPr="00B1719B">
              <w:rPr>
                <w:rFonts w:eastAsia="Times New Roman"/>
                <w:b/>
                <w:bCs/>
                <w:sz w:val="22"/>
                <w:szCs w:val="22"/>
                <w:lang w:eastAsia="en-GB"/>
              </w:rPr>
              <w:t>1</w:t>
            </w:r>
            <w:r w:rsidR="008F1D3A">
              <w:rPr>
                <w:rFonts w:eastAsia="Times New Roman"/>
                <w:b/>
                <w:bCs/>
                <w:sz w:val="22"/>
                <w:szCs w:val="22"/>
                <w:lang w:eastAsia="en-GB"/>
              </w:rPr>
              <w:t>8</w:t>
            </w:r>
            <w:r w:rsidRPr="00B1719B">
              <w:rPr>
                <w:rFonts w:eastAsia="Times New Roman"/>
                <w:b/>
                <w:bCs/>
                <w:sz w:val="22"/>
                <w:szCs w:val="22"/>
                <w:lang w:eastAsia="en-GB"/>
              </w:rPr>
              <w:t>,</w:t>
            </w:r>
            <w:r w:rsidR="008F1D3A">
              <w:rPr>
                <w:rFonts w:eastAsia="Times New Roman"/>
                <w:b/>
                <w:bCs/>
                <w:sz w:val="22"/>
                <w:szCs w:val="22"/>
                <w:lang w:eastAsia="en-GB"/>
              </w:rPr>
              <w:t>2</w:t>
            </w:r>
            <w:r w:rsidR="00EF3BE4">
              <w:rPr>
                <w:rFonts w:eastAsia="Times New Roman"/>
                <w:b/>
                <w:bCs/>
                <w:sz w:val="22"/>
                <w:szCs w:val="22"/>
                <w:lang w:eastAsia="en-GB"/>
              </w:rPr>
              <w:t>89</w:t>
            </w:r>
          </w:p>
        </w:tc>
        <w:tc>
          <w:tcPr>
            <w:tcW w:w="14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77C6D7" w14:textId="03CC63C5" w:rsidR="00B1719B" w:rsidRPr="00E322CE" w:rsidRDefault="00957EE7" w:rsidP="00B1719B">
            <w:pPr>
              <w:jc w:val="center"/>
              <w:textAlignment w:val="baseline"/>
              <w:rPr>
                <w:rFonts w:eastAsia="Times New Roman"/>
                <w:b/>
                <w:bCs/>
                <w:sz w:val="22"/>
                <w:szCs w:val="22"/>
                <w:lang w:eastAsia="en-GB"/>
              </w:rPr>
            </w:pPr>
            <w:r>
              <w:rPr>
                <w:rFonts w:eastAsia="Times New Roman"/>
                <w:b/>
                <w:bCs/>
                <w:sz w:val="22"/>
                <w:szCs w:val="22"/>
                <w:lang w:eastAsia="en-GB"/>
              </w:rPr>
              <w:t>+</w:t>
            </w:r>
            <w:r w:rsidR="00EF3BE4">
              <w:rPr>
                <w:rFonts w:eastAsia="Times New Roman"/>
                <w:b/>
                <w:bCs/>
                <w:sz w:val="22"/>
                <w:szCs w:val="22"/>
                <w:lang w:eastAsia="en-GB"/>
              </w:rPr>
              <w:t>3</w:t>
            </w:r>
            <w:r w:rsidR="00E322CE" w:rsidRPr="00E322CE">
              <w:rPr>
                <w:rFonts w:eastAsia="Times New Roman"/>
                <w:b/>
                <w:bCs/>
                <w:sz w:val="22"/>
                <w:szCs w:val="22"/>
                <w:lang w:eastAsia="en-GB"/>
              </w:rPr>
              <w:t>.</w:t>
            </w:r>
            <w:r w:rsidR="00EF3BE4">
              <w:rPr>
                <w:rFonts w:eastAsia="Times New Roman"/>
                <w:b/>
                <w:bCs/>
                <w:sz w:val="22"/>
                <w:szCs w:val="22"/>
                <w:lang w:eastAsia="en-GB"/>
              </w:rPr>
              <w:t>1</w:t>
            </w:r>
            <w:r w:rsidR="00E322CE" w:rsidRPr="00E322CE">
              <w:rPr>
                <w:rFonts w:eastAsia="Times New Roman"/>
                <w:b/>
                <w:bCs/>
                <w:sz w:val="22"/>
                <w:szCs w:val="22"/>
                <w:lang w:eastAsia="en-GB"/>
              </w:rPr>
              <w:t>%</w:t>
            </w:r>
          </w:p>
          <w:p w14:paraId="1A9F0DB4" w14:textId="24FEBDC2" w:rsidR="00E322CE" w:rsidRPr="00E322CE" w:rsidRDefault="00E322CE" w:rsidP="00B1719B">
            <w:pPr>
              <w:jc w:val="center"/>
              <w:textAlignment w:val="baseline"/>
              <w:rPr>
                <w:rFonts w:eastAsia="Times New Roman"/>
                <w:b/>
                <w:bCs/>
                <w:sz w:val="22"/>
                <w:szCs w:val="22"/>
                <w:lang w:eastAsia="en-GB"/>
              </w:rPr>
            </w:pPr>
            <w:r w:rsidRPr="00E322CE">
              <w:rPr>
                <w:rFonts w:eastAsia="Times New Roman"/>
                <w:b/>
                <w:bCs/>
                <w:sz w:val="22"/>
                <w:szCs w:val="22"/>
                <w:lang w:eastAsia="en-GB"/>
              </w:rPr>
              <w:t>(</w:t>
            </w:r>
            <w:r w:rsidR="00957EE7">
              <w:rPr>
                <w:rFonts w:eastAsia="Times New Roman"/>
                <w:b/>
                <w:bCs/>
                <w:sz w:val="22"/>
                <w:szCs w:val="22"/>
                <w:lang w:eastAsia="en-GB"/>
              </w:rPr>
              <w:t>+1</w:t>
            </w:r>
            <w:r w:rsidRPr="00E322CE">
              <w:rPr>
                <w:rFonts w:eastAsia="Times New Roman"/>
                <w:b/>
                <w:bCs/>
                <w:sz w:val="22"/>
                <w:szCs w:val="22"/>
                <w:lang w:eastAsia="en-GB"/>
              </w:rPr>
              <w:t>.9%)</w:t>
            </w:r>
          </w:p>
          <w:p w14:paraId="1292916F" w14:textId="2BF685CD" w:rsidR="00E322CE" w:rsidRPr="00D14A39" w:rsidRDefault="00E322CE" w:rsidP="00B1719B">
            <w:pPr>
              <w:jc w:val="center"/>
              <w:textAlignment w:val="baseline"/>
              <w:rPr>
                <w:rFonts w:eastAsia="Times New Roman"/>
                <w:sz w:val="22"/>
                <w:szCs w:val="22"/>
                <w:lang w:eastAsia="en-GB"/>
              </w:rPr>
            </w:pP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E2049A" w14:textId="43FA44F3" w:rsidR="00B1719B" w:rsidRPr="00D14A39" w:rsidRDefault="001A2404" w:rsidP="00B1719B">
            <w:pPr>
              <w:jc w:val="center"/>
              <w:textAlignment w:val="baseline"/>
              <w:rPr>
                <w:rFonts w:ascii="Segoe UI" w:eastAsia="Times New Roman" w:hAnsi="Segoe UI" w:cs="Segoe UI"/>
                <w:sz w:val="18"/>
                <w:szCs w:val="18"/>
                <w:lang w:val="en-GB" w:eastAsia="en-GB"/>
              </w:rPr>
            </w:pPr>
            <w:r>
              <w:rPr>
                <w:rFonts w:eastAsia="Times New Roman"/>
                <w:b/>
                <w:bCs/>
                <w:sz w:val="22"/>
                <w:szCs w:val="22"/>
                <w:lang w:eastAsia="en-GB"/>
              </w:rPr>
              <w:t>53</w:t>
            </w:r>
            <w:r w:rsidR="00B1719B" w:rsidRPr="00D14A39">
              <w:rPr>
                <w:rFonts w:eastAsia="Times New Roman"/>
                <w:b/>
                <w:bCs/>
                <w:sz w:val="22"/>
                <w:szCs w:val="22"/>
                <w:lang w:eastAsia="en-GB"/>
              </w:rPr>
              <w:t>,</w:t>
            </w:r>
            <w:r>
              <w:rPr>
                <w:rFonts w:eastAsia="Times New Roman"/>
                <w:b/>
                <w:bCs/>
                <w:sz w:val="22"/>
                <w:szCs w:val="22"/>
                <w:lang w:eastAsia="en-GB"/>
              </w:rPr>
              <w:t>543</w:t>
            </w:r>
            <w:r w:rsidR="00B1719B" w:rsidRPr="00D14A39">
              <w:rPr>
                <w:rFonts w:eastAsia="Times New Roman"/>
                <w:sz w:val="22"/>
                <w:szCs w:val="22"/>
                <w:lang w:val="en-GB" w:eastAsia="en-GB"/>
              </w:rPr>
              <w:t> </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D7410A" w14:textId="531C3F07" w:rsidR="00B1719B" w:rsidRPr="00D14A39" w:rsidRDefault="00632CAF" w:rsidP="00B1719B">
            <w:pPr>
              <w:jc w:val="center"/>
              <w:textAlignment w:val="baseline"/>
              <w:rPr>
                <w:rFonts w:eastAsia="Times New Roman"/>
                <w:b/>
                <w:bCs/>
                <w:sz w:val="22"/>
                <w:szCs w:val="22"/>
                <w:lang w:eastAsia="en-GB"/>
              </w:rPr>
            </w:pPr>
            <w:r>
              <w:rPr>
                <w:rFonts w:eastAsia="Times New Roman"/>
                <w:b/>
                <w:bCs/>
                <w:sz w:val="22"/>
                <w:szCs w:val="22"/>
                <w:lang w:eastAsia="en-GB"/>
              </w:rPr>
              <w:t>52</w:t>
            </w:r>
            <w:r w:rsidR="00E322CE" w:rsidRPr="00E322CE">
              <w:rPr>
                <w:rFonts w:eastAsia="Times New Roman"/>
                <w:b/>
                <w:bCs/>
                <w:sz w:val="22"/>
                <w:szCs w:val="22"/>
                <w:lang w:eastAsia="en-GB"/>
              </w:rPr>
              <w:t>,</w:t>
            </w:r>
            <w:r>
              <w:rPr>
                <w:rFonts w:eastAsia="Times New Roman"/>
                <w:b/>
                <w:bCs/>
                <w:sz w:val="22"/>
                <w:szCs w:val="22"/>
                <w:lang w:eastAsia="en-GB"/>
              </w:rPr>
              <w:t>1</w:t>
            </w:r>
            <w:r w:rsidR="000F17D9">
              <w:rPr>
                <w:rFonts w:eastAsia="Times New Roman"/>
                <w:b/>
                <w:bCs/>
                <w:sz w:val="22"/>
                <w:szCs w:val="22"/>
                <w:lang w:eastAsia="en-GB"/>
              </w:rPr>
              <w:t>87</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764585" w14:textId="4EAB55D0" w:rsidR="00B1719B" w:rsidRPr="00E322CE" w:rsidRDefault="00E322CE" w:rsidP="00E322CE">
            <w:pPr>
              <w:jc w:val="center"/>
              <w:textAlignment w:val="baseline"/>
              <w:rPr>
                <w:rFonts w:eastAsia="Times New Roman"/>
                <w:b/>
                <w:bCs/>
                <w:sz w:val="22"/>
                <w:szCs w:val="22"/>
                <w:lang w:eastAsia="en-GB"/>
              </w:rPr>
            </w:pPr>
            <w:r w:rsidRPr="00E322CE">
              <w:rPr>
                <w:rFonts w:eastAsia="Times New Roman"/>
                <w:b/>
                <w:bCs/>
                <w:sz w:val="22"/>
                <w:szCs w:val="22"/>
                <w:lang w:eastAsia="en-GB"/>
              </w:rPr>
              <w:t>-</w:t>
            </w:r>
            <w:r w:rsidR="00632CAF">
              <w:rPr>
                <w:rFonts w:eastAsia="Times New Roman"/>
                <w:b/>
                <w:bCs/>
                <w:sz w:val="22"/>
                <w:szCs w:val="22"/>
                <w:lang w:eastAsia="en-GB"/>
              </w:rPr>
              <w:t>2</w:t>
            </w:r>
            <w:r w:rsidRPr="00E322CE">
              <w:rPr>
                <w:rFonts w:eastAsia="Times New Roman"/>
                <w:b/>
                <w:bCs/>
                <w:sz w:val="22"/>
                <w:szCs w:val="22"/>
                <w:lang w:eastAsia="en-GB"/>
              </w:rPr>
              <w:t>.</w:t>
            </w:r>
            <w:r w:rsidR="00754B12">
              <w:rPr>
                <w:rFonts w:eastAsia="Times New Roman"/>
                <w:b/>
                <w:bCs/>
                <w:sz w:val="22"/>
                <w:szCs w:val="22"/>
                <w:lang w:eastAsia="en-GB"/>
              </w:rPr>
              <w:t>5</w:t>
            </w:r>
            <w:r w:rsidRPr="00E322CE">
              <w:rPr>
                <w:rFonts w:eastAsia="Times New Roman"/>
                <w:b/>
                <w:bCs/>
                <w:sz w:val="22"/>
                <w:szCs w:val="22"/>
                <w:lang w:eastAsia="en-GB"/>
              </w:rPr>
              <w:t>%</w:t>
            </w:r>
          </w:p>
          <w:p w14:paraId="5AF49DA1" w14:textId="73915D41" w:rsidR="00E322CE" w:rsidRPr="00E322CE" w:rsidRDefault="00E322CE" w:rsidP="00E322CE">
            <w:pPr>
              <w:jc w:val="center"/>
              <w:textAlignment w:val="baseline"/>
              <w:rPr>
                <w:rFonts w:eastAsia="Times New Roman"/>
                <w:b/>
                <w:bCs/>
                <w:sz w:val="22"/>
                <w:szCs w:val="22"/>
                <w:lang w:eastAsia="en-GB"/>
              </w:rPr>
            </w:pPr>
            <w:r w:rsidRPr="00E322CE">
              <w:rPr>
                <w:rFonts w:eastAsia="Times New Roman"/>
                <w:b/>
                <w:bCs/>
                <w:sz w:val="22"/>
                <w:szCs w:val="22"/>
                <w:lang w:eastAsia="en-GB"/>
              </w:rPr>
              <w:t>(-</w:t>
            </w:r>
            <w:r w:rsidR="00FB1D47">
              <w:rPr>
                <w:rFonts w:eastAsia="Times New Roman"/>
                <w:b/>
                <w:bCs/>
                <w:sz w:val="22"/>
                <w:szCs w:val="22"/>
                <w:lang w:eastAsia="en-GB"/>
              </w:rPr>
              <w:t>2</w:t>
            </w:r>
            <w:r w:rsidRPr="00E322CE">
              <w:rPr>
                <w:rFonts w:eastAsia="Times New Roman"/>
                <w:b/>
                <w:bCs/>
                <w:sz w:val="22"/>
                <w:szCs w:val="22"/>
                <w:lang w:eastAsia="en-GB"/>
              </w:rPr>
              <w:t>.</w:t>
            </w:r>
            <w:r w:rsidR="00FB1D47">
              <w:rPr>
                <w:rFonts w:eastAsia="Times New Roman"/>
                <w:b/>
                <w:bCs/>
                <w:sz w:val="22"/>
                <w:szCs w:val="22"/>
                <w:lang w:eastAsia="en-GB"/>
              </w:rPr>
              <w:t>0</w:t>
            </w:r>
            <w:r w:rsidRPr="00E322CE">
              <w:rPr>
                <w:rFonts w:eastAsia="Times New Roman"/>
                <w:b/>
                <w:bCs/>
                <w:sz w:val="22"/>
                <w:szCs w:val="22"/>
                <w:lang w:eastAsia="en-GB"/>
              </w:rPr>
              <w:t>%)</w:t>
            </w:r>
          </w:p>
          <w:p w14:paraId="2DE5F679" w14:textId="55988D6C" w:rsidR="00E322CE" w:rsidRPr="00D14A39" w:rsidRDefault="00E322CE" w:rsidP="00E322CE">
            <w:pPr>
              <w:jc w:val="center"/>
              <w:textAlignment w:val="baseline"/>
              <w:rPr>
                <w:rFonts w:eastAsia="Times New Roman"/>
                <w:sz w:val="22"/>
                <w:szCs w:val="22"/>
                <w:lang w:eastAsia="en-GB"/>
              </w:rPr>
            </w:pPr>
          </w:p>
        </w:tc>
      </w:tr>
      <w:tr w:rsidR="00B1719B" w:rsidRPr="00D14A39" w14:paraId="1A4A40C2" w14:textId="77777777" w:rsidTr="00840913">
        <w:trPr>
          <w:trHeight w:val="300"/>
        </w:trPr>
        <w:tc>
          <w:tcPr>
            <w:tcW w:w="2280" w:type="dxa"/>
            <w:tcBorders>
              <w:top w:val="single" w:sz="4" w:space="0" w:color="auto"/>
              <w:left w:val="nil"/>
              <w:bottom w:val="single" w:sz="4" w:space="0" w:color="auto"/>
              <w:right w:val="nil"/>
            </w:tcBorders>
            <w:shd w:val="clear" w:color="auto" w:fill="auto"/>
            <w:vAlign w:val="center"/>
            <w:hideMark/>
          </w:tcPr>
          <w:p w14:paraId="65935E8B" w14:textId="77777777" w:rsidR="00B1719B" w:rsidRPr="00D14A39" w:rsidRDefault="00B1719B" w:rsidP="00B1719B">
            <w:pPr>
              <w:textAlignment w:val="baseline"/>
              <w:rPr>
                <w:rFonts w:ascii="Segoe UI" w:eastAsia="Times New Roman" w:hAnsi="Segoe UI" w:cs="Segoe UI"/>
                <w:sz w:val="18"/>
                <w:szCs w:val="18"/>
                <w:lang w:val="en-GB" w:eastAsia="en-GB"/>
              </w:rPr>
            </w:pPr>
            <w:r w:rsidRPr="00D14A39">
              <w:rPr>
                <w:rFonts w:eastAsia="Times New Roman"/>
                <w:sz w:val="20"/>
                <w:szCs w:val="20"/>
                <w:lang w:val="en-GB" w:eastAsia="en-GB"/>
              </w:rPr>
              <w:t> </w:t>
            </w:r>
          </w:p>
        </w:tc>
        <w:tc>
          <w:tcPr>
            <w:tcW w:w="905" w:type="dxa"/>
            <w:tcBorders>
              <w:top w:val="single" w:sz="4" w:space="0" w:color="auto"/>
              <w:left w:val="nil"/>
              <w:bottom w:val="single" w:sz="4" w:space="0" w:color="auto"/>
              <w:right w:val="nil"/>
            </w:tcBorders>
            <w:shd w:val="clear" w:color="auto" w:fill="auto"/>
            <w:vAlign w:val="center"/>
            <w:hideMark/>
          </w:tcPr>
          <w:p w14:paraId="619EE1F8" w14:textId="77777777" w:rsidR="00B1719B" w:rsidRPr="00D14A39" w:rsidRDefault="00B1719B" w:rsidP="00B1719B">
            <w:pPr>
              <w:jc w:val="center"/>
              <w:textAlignment w:val="baseline"/>
              <w:rPr>
                <w:rFonts w:ascii="Segoe UI" w:eastAsia="Times New Roman" w:hAnsi="Segoe UI" w:cs="Segoe UI"/>
                <w:sz w:val="18"/>
                <w:szCs w:val="18"/>
                <w:lang w:val="en-GB" w:eastAsia="en-GB"/>
              </w:rPr>
            </w:pPr>
            <w:r w:rsidRPr="00D14A39">
              <w:rPr>
                <w:rFonts w:eastAsia="Times New Roman"/>
                <w:sz w:val="22"/>
                <w:szCs w:val="22"/>
                <w:lang w:val="en-GB" w:eastAsia="en-GB"/>
              </w:rPr>
              <w:t> </w:t>
            </w:r>
          </w:p>
        </w:tc>
        <w:tc>
          <w:tcPr>
            <w:tcW w:w="905" w:type="dxa"/>
            <w:tcBorders>
              <w:top w:val="single" w:sz="4" w:space="0" w:color="auto"/>
              <w:left w:val="nil"/>
              <w:bottom w:val="single" w:sz="4" w:space="0" w:color="auto"/>
              <w:right w:val="nil"/>
            </w:tcBorders>
            <w:shd w:val="clear" w:color="auto" w:fill="auto"/>
            <w:vAlign w:val="center"/>
            <w:hideMark/>
          </w:tcPr>
          <w:p w14:paraId="274FE161" w14:textId="77777777" w:rsidR="00B1719B" w:rsidRPr="00D14A39" w:rsidRDefault="00B1719B" w:rsidP="00B1719B">
            <w:pPr>
              <w:jc w:val="center"/>
              <w:textAlignment w:val="baseline"/>
              <w:rPr>
                <w:rFonts w:ascii="Segoe UI" w:eastAsia="Times New Roman" w:hAnsi="Segoe UI" w:cs="Segoe UI"/>
                <w:sz w:val="18"/>
                <w:szCs w:val="18"/>
                <w:lang w:val="en-GB" w:eastAsia="en-GB"/>
              </w:rPr>
            </w:pPr>
            <w:r w:rsidRPr="00D14A39">
              <w:rPr>
                <w:rFonts w:eastAsia="Times New Roman"/>
                <w:sz w:val="22"/>
                <w:szCs w:val="22"/>
                <w:lang w:val="en-GB" w:eastAsia="en-GB"/>
              </w:rPr>
              <w:t> </w:t>
            </w:r>
          </w:p>
        </w:tc>
        <w:tc>
          <w:tcPr>
            <w:tcW w:w="1478" w:type="dxa"/>
            <w:tcBorders>
              <w:top w:val="single" w:sz="4" w:space="0" w:color="auto"/>
              <w:left w:val="nil"/>
              <w:bottom w:val="single" w:sz="4" w:space="0" w:color="auto"/>
              <w:right w:val="nil"/>
            </w:tcBorders>
            <w:shd w:val="clear" w:color="auto" w:fill="auto"/>
            <w:hideMark/>
          </w:tcPr>
          <w:p w14:paraId="3E860A80" w14:textId="77777777" w:rsidR="00B1719B" w:rsidRPr="00D14A39" w:rsidRDefault="00B1719B" w:rsidP="00B1719B">
            <w:pPr>
              <w:jc w:val="center"/>
              <w:textAlignment w:val="baseline"/>
              <w:rPr>
                <w:rFonts w:ascii="Segoe UI" w:eastAsia="Times New Roman" w:hAnsi="Segoe UI" w:cs="Segoe UI"/>
                <w:sz w:val="18"/>
                <w:szCs w:val="18"/>
                <w:lang w:val="en-GB" w:eastAsia="en-GB"/>
              </w:rPr>
            </w:pPr>
            <w:r w:rsidRPr="00D14A39">
              <w:rPr>
                <w:rFonts w:eastAsia="Times New Roman"/>
                <w:sz w:val="22"/>
                <w:szCs w:val="22"/>
                <w:lang w:val="en-GB" w:eastAsia="en-GB"/>
              </w:rPr>
              <w:t> </w:t>
            </w:r>
          </w:p>
        </w:tc>
        <w:tc>
          <w:tcPr>
            <w:tcW w:w="905" w:type="dxa"/>
            <w:tcBorders>
              <w:top w:val="single" w:sz="4" w:space="0" w:color="auto"/>
              <w:left w:val="nil"/>
              <w:bottom w:val="single" w:sz="4" w:space="0" w:color="auto"/>
              <w:right w:val="nil"/>
            </w:tcBorders>
            <w:shd w:val="clear" w:color="auto" w:fill="auto"/>
            <w:hideMark/>
          </w:tcPr>
          <w:p w14:paraId="374D962F" w14:textId="77777777" w:rsidR="00B1719B" w:rsidRPr="00D14A39" w:rsidRDefault="00B1719B" w:rsidP="00B1719B">
            <w:pPr>
              <w:jc w:val="center"/>
              <w:textAlignment w:val="baseline"/>
              <w:rPr>
                <w:rFonts w:ascii="Segoe UI" w:eastAsia="Times New Roman" w:hAnsi="Segoe UI" w:cs="Segoe UI"/>
                <w:sz w:val="18"/>
                <w:szCs w:val="18"/>
                <w:lang w:val="en-GB" w:eastAsia="en-GB"/>
              </w:rPr>
            </w:pPr>
            <w:r w:rsidRPr="00D14A39">
              <w:rPr>
                <w:rFonts w:eastAsia="Times New Roman"/>
                <w:sz w:val="22"/>
                <w:szCs w:val="22"/>
                <w:lang w:val="en-GB" w:eastAsia="en-GB"/>
              </w:rPr>
              <w:t> </w:t>
            </w:r>
          </w:p>
        </w:tc>
        <w:tc>
          <w:tcPr>
            <w:tcW w:w="905" w:type="dxa"/>
            <w:tcBorders>
              <w:top w:val="single" w:sz="4" w:space="0" w:color="auto"/>
              <w:left w:val="nil"/>
              <w:bottom w:val="single" w:sz="4" w:space="0" w:color="auto"/>
              <w:right w:val="nil"/>
            </w:tcBorders>
            <w:shd w:val="clear" w:color="auto" w:fill="auto"/>
            <w:hideMark/>
          </w:tcPr>
          <w:p w14:paraId="36876011" w14:textId="77777777" w:rsidR="00B1719B" w:rsidRPr="00D14A39" w:rsidRDefault="00B1719B" w:rsidP="00B1719B">
            <w:pPr>
              <w:jc w:val="center"/>
              <w:textAlignment w:val="baseline"/>
              <w:rPr>
                <w:rFonts w:ascii="Segoe UI" w:eastAsia="Times New Roman" w:hAnsi="Segoe UI" w:cs="Segoe UI"/>
                <w:sz w:val="18"/>
                <w:szCs w:val="18"/>
                <w:lang w:val="en-GB" w:eastAsia="en-GB"/>
              </w:rPr>
            </w:pPr>
            <w:r w:rsidRPr="00D14A39">
              <w:rPr>
                <w:rFonts w:eastAsia="Times New Roman"/>
                <w:sz w:val="22"/>
                <w:szCs w:val="22"/>
                <w:lang w:val="en-GB" w:eastAsia="en-GB"/>
              </w:rPr>
              <w:t> </w:t>
            </w:r>
          </w:p>
        </w:tc>
        <w:tc>
          <w:tcPr>
            <w:tcW w:w="1438" w:type="dxa"/>
            <w:tcBorders>
              <w:top w:val="single" w:sz="4" w:space="0" w:color="auto"/>
              <w:left w:val="nil"/>
              <w:bottom w:val="single" w:sz="4" w:space="0" w:color="auto"/>
              <w:right w:val="nil"/>
            </w:tcBorders>
            <w:shd w:val="clear" w:color="auto" w:fill="auto"/>
            <w:vAlign w:val="center"/>
            <w:hideMark/>
          </w:tcPr>
          <w:p w14:paraId="027D4199" w14:textId="77777777" w:rsidR="00B1719B" w:rsidRPr="00D14A39" w:rsidRDefault="00B1719B" w:rsidP="00B1719B">
            <w:pPr>
              <w:jc w:val="center"/>
              <w:textAlignment w:val="baseline"/>
              <w:rPr>
                <w:rFonts w:ascii="Segoe UI" w:eastAsia="Times New Roman" w:hAnsi="Segoe UI" w:cs="Segoe UI"/>
                <w:sz w:val="18"/>
                <w:szCs w:val="18"/>
                <w:lang w:val="en-GB" w:eastAsia="en-GB"/>
              </w:rPr>
            </w:pPr>
            <w:r w:rsidRPr="00D14A39">
              <w:rPr>
                <w:rFonts w:eastAsia="Times New Roman"/>
                <w:sz w:val="22"/>
                <w:szCs w:val="22"/>
                <w:lang w:val="en-GB" w:eastAsia="en-GB"/>
              </w:rPr>
              <w:t> </w:t>
            </w:r>
          </w:p>
        </w:tc>
      </w:tr>
      <w:tr w:rsidR="00B1719B" w:rsidRPr="00D14A39" w14:paraId="6DF98C70" w14:textId="77777777" w:rsidTr="00840913">
        <w:trPr>
          <w:trHeight w:val="510"/>
        </w:trPr>
        <w:tc>
          <w:tcPr>
            <w:tcW w:w="22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A31278" w14:textId="633CD91D" w:rsidR="00B1719B" w:rsidRPr="00D14A39" w:rsidRDefault="00B1719B" w:rsidP="00B1719B">
            <w:pPr>
              <w:textAlignment w:val="baseline"/>
              <w:rPr>
                <w:rFonts w:ascii="Segoe UI" w:eastAsia="Times New Roman" w:hAnsi="Segoe UI" w:cs="Segoe UI"/>
                <w:sz w:val="18"/>
                <w:szCs w:val="18"/>
                <w:lang w:val="en-GB" w:eastAsia="en-GB"/>
              </w:rPr>
            </w:pPr>
            <w:r w:rsidRPr="00D14A39">
              <w:rPr>
                <w:rFonts w:eastAsia="Times New Roman"/>
                <w:sz w:val="22"/>
                <w:szCs w:val="22"/>
                <w:lang w:eastAsia="en-GB"/>
              </w:rPr>
              <w:t>*</w:t>
            </w:r>
            <w:r w:rsidR="006D4D7D">
              <w:rPr>
                <w:rFonts w:eastAsia="Times New Roman"/>
                <w:sz w:val="22"/>
                <w:szCs w:val="22"/>
                <w:lang w:eastAsia="en-GB"/>
              </w:rPr>
              <w:t>Jebel Ali</w:t>
            </w:r>
            <w:r w:rsidRPr="00D14A39">
              <w:rPr>
                <w:rFonts w:eastAsia="Times New Roman"/>
                <w:sz w:val="22"/>
                <w:szCs w:val="22"/>
                <w:lang w:eastAsia="en-GB"/>
              </w:rPr>
              <w:t xml:space="preserve"> Volumes included in Middle East, Africa and Europe region</w:t>
            </w:r>
            <w:r w:rsidRPr="00D14A39">
              <w:rPr>
                <w:rFonts w:eastAsia="Times New Roman"/>
                <w:sz w:val="22"/>
                <w:szCs w:val="22"/>
                <w:lang w:val="en-GB" w:eastAsia="en-GB"/>
              </w:rPr>
              <w:t> </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0854B7" w14:textId="102A4B4D" w:rsidR="00B1719B" w:rsidRPr="00D14A39" w:rsidRDefault="00AB57B2" w:rsidP="00B1719B">
            <w:pPr>
              <w:jc w:val="center"/>
              <w:textAlignment w:val="baseline"/>
              <w:rPr>
                <w:rFonts w:ascii="Segoe UI" w:eastAsia="Times New Roman" w:hAnsi="Segoe UI" w:cs="Segoe UI"/>
                <w:sz w:val="18"/>
                <w:szCs w:val="18"/>
                <w:lang w:val="en-GB" w:eastAsia="en-GB"/>
              </w:rPr>
            </w:pPr>
            <w:r>
              <w:rPr>
                <w:rFonts w:eastAsia="Times New Roman"/>
                <w:sz w:val="22"/>
                <w:szCs w:val="22"/>
                <w:lang w:eastAsia="en-GB"/>
              </w:rPr>
              <w:t>3,</w:t>
            </w:r>
            <w:r w:rsidR="008063FB">
              <w:rPr>
                <w:rFonts w:eastAsia="Times New Roman"/>
                <w:sz w:val="22"/>
                <w:szCs w:val="22"/>
                <w:lang w:eastAsia="en-GB"/>
              </w:rPr>
              <w:t>563</w:t>
            </w:r>
            <w:r w:rsidR="00B1719B" w:rsidRPr="00D14A39">
              <w:rPr>
                <w:rFonts w:eastAsia="Times New Roman"/>
                <w:sz w:val="22"/>
                <w:szCs w:val="22"/>
                <w:lang w:val="en-GB" w:eastAsia="en-GB"/>
              </w:rPr>
              <w:t> </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A6E97E" w14:textId="144DD4DA" w:rsidR="00B1719B" w:rsidRPr="00D14A39" w:rsidRDefault="00AB57B2" w:rsidP="00AB57B2">
            <w:pPr>
              <w:jc w:val="center"/>
              <w:textAlignment w:val="baseline"/>
              <w:rPr>
                <w:rFonts w:eastAsia="Times New Roman"/>
                <w:sz w:val="22"/>
                <w:szCs w:val="22"/>
                <w:lang w:eastAsia="en-GB"/>
              </w:rPr>
            </w:pPr>
            <w:r w:rsidRPr="00AB57B2">
              <w:rPr>
                <w:rFonts w:eastAsia="Times New Roman"/>
                <w:sz w:val="22"/>
                <w:szCs w:val="22"/>
                <w:lang w:eastAsia="en-GB"/>
              </w:rPr>
              <w:t>3,</w:t>
            </w:r>
            <w:r w:rsidR="007E6568">
              <w:rPr>
                <w:rFonts w:eastAsia="Times New Roman"/>
                <w:sz w:val="22"/>
                <w:szCs w:val="22"/>
                <w:lang w:eastAsia="en-GB"/>
              </w:rPr>
              <w:t>413</w:t>
            </w:r>
          </w:p>
        </w:tc>
        <w:tc>
          <w:tcPr>
            <w:tcW w:w="14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8BD76D" w14:textId="64E28A65" w:rsidR="00B1719B" w:rsidRDefault="00836829" w:rsidP="00B1719B">
            <w:pPr>
              <w:jc w:val="center"/>
              <w:textAlignment w:val="baseline"/>
              <w:rPr>
                <w:rFonts w:eastAsia="Times New Roman"/>
                <w:sz w:val="22"/>
                <w:szCs w:val="22"/>
                <w:lang w:eastAsia="en-GB"/>
              </w:rPr>
            </w:pPr>
            <w:r w:rsidRPr="00836829">
              <w:rPr>
                <w:rFonts w:eastAsia="Times New Roman"/>
                <w:sz w:val="22"/>
                <w:szCs w:val="22"/>
                <w:lang w:eastAsia="en-GB"/>
              </w:rPr>
              <w:t>-</w:t>
            </w:r>
            <w:r w:rsidR="00A84264">
              <w:rPr>
                <w:rFonts w:eastAsia="Times New Roman"/>
                <w:sz w:val="22"/>
                <w:szCs w:val="22"/>
                <w:lang w:eastAsia="en-GB"/>
              </w:rPr>
              <w:t>4</w:t>
            </w:r>
            <w:r w:rsidRPr="00836829">
              <w:rPr>
                <w:rFonts w:eastAsia="Times New Roman"/>
                <w:sz w:val="22"/>
                <w:szCs w:val="22"/>
                <w:lang w:eastAsia="en-GB"/>
              </w:rPr>
              <w:t>.</w:t>
            </w:r>
            <w:r w:rsidR="00A84264">
              <w:rPr>
                <w:rFonts w:eastAsia="Times New Roman"/>
                <w:sz w:val="22"/>
                <w:szCs w:val="22"/>
                <w:lang w:eastAsia="en-GB"/>
              </w:rPr>
              <w:t>2</w:t>
            </w:r>
            <w:r w:rsidRPr="00836829">
              <w:rPr>
                <w:rFonts w:eastAsia="Times New Roman"/>
                <w:sz w:val="22"/>
                <w:szCs w:val="22"/>
                <w:lang w:eastAsia="en-GB"/>
              </w:rPr>
              <w:t>%</w:t>
            </w:r>
          </w:p>
          <w:p w14:paraId="59C203C5" w14:textId="394846F7" w:rsidR="00836829" w:rsidRPr="00D14A39" w:rsidRDefault="00836829" w:rsidP="00836829">
            <w:pPr>
              <w:jc w:val="center"/>
              <w:textAlignment w:val="baseline"/>
              <w:rPr>
                <w:rFonts w:eastAsia="Times New Roman"/>
                <w:sz w:val="22"/>
                <w:szCs w:val="22"/>
                <w:lang w:eastAsia="en-GB"/>
              </w:rPr>
            </w:pPr>
            <w:r>
              <w:rPr>
                <w:rFonts w:eastAsia="Times New Roman"/>
                <w:sz w:val="22"/>
                <w:szCs w:val="22"/>
                <w:lang w:eastAsia="en-GB"/>
              </w:rPr>
              <w:t>(</w:t>
            </w:r>
            <w:r w:rsidRPr="00836829">
              <w:rPr>
                <w:rFonts w:eastAsia="Times New Roman"/>
                <w:sz w:val="22"/>
                <w:szCs w:val="22"/>
                <w:lang w:eastAsia="en-GB"/>
              </w:rPr>
              <w:t>-</w:t>
            </w:r>
            <w:r w:rsidR="00584783">
              <w:rPr>
                <w:rFonts w:eastAsia="Times New Roman"/>
                <w:sz w:val="22"/>
                <w:szCs w:val="22"/>
                <w:lang w:eastAsia="en-GB"/>
              </w:rPr>
              <w:t>4</w:t>
            </w:r>
            <w:r w:rsidRPr="00836829">
              <w:rPr>
                <w:rFonts w:eastAsia="Times New Roman"/>
                <w:sz w:val="22"/>
                <w:szCs w:val="22"/>
                <w:lang w:eastAsia="en-GB"/>
              </w:rPr>
              <w:t>.</w:t>
            </w:r>
            <w:r w:rsidR="00584783">
              <w:rPr>
                <w:rFonts w:eastAsia="Times New Roman"/>
                <w:sz w:val="22"/>
                <w:szCs w:val="22"/>
                <w:lang w:eastAsia="en-GB"/>
              </w:rPr>
              <w:t>2</w:t>
            </w:r>
            <w:r>
              <w:rPr>
                <w:rFonts w:eastAsia="Times New Roman"/>
                <w:sz w:val="22"/>
                <w:szCs w:val="22"/>
                <w:lang w:eastAsia="en-GB"/>
              </w:rPr>
              <w:t>%)</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17938E" w14:textId="3D556360" w:rsidR="00B1719B" w:rsidRPr="00A10ED6" w:rsidRDefault="007B7EB5" w:rsidP="00B1719B">
            <w:pPr>
              <w:jc w:val="center"/>
              <w:textAlignment w:val="baseline"/>
              <w:rPr>
                <w:rFonts w:eastAsia="Times New Roman"/>
                <w:sz w:val="22"/>
                <w:szCs w:val="22"/>
                <w:lang w:val="en-GB" w:eastAsia="en-GB"/>
              </w:rPr>
            </w:pPr>
            <w:r w:rsidRPr="00A10ED6">
              <w:rPr>
                <w:rFonts w:eastAsia="Times New Roman"/>
                <w:sz w:val="22"/>
                <w:szCs w:val="22"/>
                <w:lang w:val="en-GB" w:eastAsia="en-GB"/>
              </w:rPr>
              <w:t>10,719</w:t>
            </w:r>
            <w:r w:rsidR="00B1719B" w:rsidRPr="00A10ED6">
              <w:rPr>
                <w:rFonts w:eastAsia="Times New Roman"/>
                <w:sz w:val="22"/>
                <w:szCs w:val="22"/>
                <w:lang w:val="en-GB" w:eastAsia="en-GB"/>
              </w:rPr>
              <w:t> </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847325" w14:textId="4D8FE561" w:rsidR="00B1719B" w:rsidRPr="00A10ED6" w:rsidRDefault="00BC0D2C" w:rsidP="00836829">
            <w:pPr>
              <w:jc w:val="center"/>
              <w:textAlignment w:val="baseline"/>
              <w:rPr>
                <w:rFonts w:eastAsia="Times New Roman"/>
                <w:sz w:val="22"/>
                <w:szCs w:val="22"/>
                <w:lang w:eastAsia="en-GB"/>
              </w:rPr>
            </w:pPr>
            <w:r w:rsidRPr="00A10ED6">
              <w:rPr>
                <w:rFonts w:eastAsia="Times New Roman"/>
                <w:sz w:val="22"/>
                <w:szCs w:val="22"/>
                <w:lang w:eastAsia="en-GB"/>
              </w:rPr>
              <w:t>10</w:t>
            </w:r>
            <w:r w:rsidR="00836829" w:rsidRPr="00A10ED6">
              <w:rPr>
                <w:rFonts w:eastAsia="Times New Roman"/>
                <w:sz w:val="22"/>
                <w:szCs w:val="22"/>
                <w:lang w:eastAsia="en-GB"/>
              </w:rPr>
              <w:t>,</w:t>
            </w:r>
            <w:r w:rsidRPr="00A10ED6">
              <w:rPr>
                <w:rFonts w:eastAsia="Times New Roman"/>
                <w:sz w:val="22"/>
                <w:szCs w:val="22"/>
                <w:lang w:eastAsia="en-GB"/>
              </w:rPr>
              <w:t>086</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CC28BA" w14:textId="7468DB17" w:rsidR="00B1719B" w:rsidRPr="00A10ED6" w:rsidRDefault="00836829" w:rsidP="00836829">
            <w:pPr>
              <w:jc w:val="center"/>
              <w:textAlignment w:val="baseline"/>
              <w:rPr>
                <w:rFonts w:eastAsia="Times New Roman"/>
                <w:sz w:val="22"/>
                <w:szCs w:val="22"/>
                <w:lang w:eastAsia="en-GB"/>
              </w:rPr>
            </w:pPr>
            <w:r w:rsidRPr="00A10ED6">
              <w:rPr>
                <w:rFonts w:eastAsia="Times New Roman"/>
                <w:sz w:val="22"/>
                <w:szCs w:val="22"/>
                <w:lang w:eastAsia="en-GB"/>
              </w:rPr>
              <w:t>-</w:t>
            </w:r>
            <w:r w:rsidR="00A10ED6" w:rsidRPr="00A10ED6">
              <w:rPr>
                <w:rFonts w:eastAsia="Times New Roman"/>
                <w:sz w:val="22"/>
                <w:szCs w:val="22"/>
                <w:lang w:eastAsia="en-GB"/>
              </w:rPr>
              <w:t>5</w:t>
            </w:r>
            <w:r w:rsidRPr="00A10ED6">
              <w:rPr>
                <w:rFonts w:eastAsia="Times New Roman"/>
                <w:sz w:val="22"/>
                <w:szCs w:val="22"/>
                <w:lang w:eastAsia="en-GB"/>
              </w:rPr>
              <w:t>.</w:t>
            </w:r>
            <w:r w:rsidR="00A10ED6" w:rsidRPr="00A10ED6">
              <w:rPr>
                <w:rFonts w:eastAsia="Times New Roman"/>
                <w:sz w:val="22"/>
                <w:szCs w:val="22"/>
                <w:lang w:eastAsia="en-GB"/>
              </w:rPr>
              <w:t>9</w:t>
            </w:r>
            <w:r w:rsidRPr="00A10ED6">
              <w:rPr>
                <w:rFonts w:eastAsia="Times New Roman"/>
                <w:sz w:val="22"/>
                <w:szCs w:val="22"/>
                <w:lang w:eastAsia="en-GB"/>
              </w:rPr>
              <w:t>%</w:t>
            </w:r>
          </w:p>
          <w:p w14:paraId="34D1C183" w14:textId="604D585A" w:rsidR="00836829" w:rsidRPr="00A10ED6" w:rsidRDefault="00836829" w:rsidP="00836829">
            <w:pPr>
              <w:jc w:val="center"/>
              <w:textAlignment w:val="baseline"/>
              <w:rPr>
                <w:rFonts w:eastAsia="Times New Roman"/>
                <w:sz w:val="22"/>
                <w:szCs w:val="22"/>
                <w:lang w:eastAsia="en-GB"/>
              </w:rPr>
            </w:pPr>
            <w:r w:rsidRPr="00A10ED6">
              <w:rPr>
                <w:rFonts w:eastAsia="Times New Roman"/>
                <w:sz w:val="22"/>
                <w:szCs w:val="22"/>
                <w:lang w:eastAsia="en-GB"/>
              </w:rPr>
              <w:t>(-</w:t>
            </w:r>
            <w:r w:rsidR="00A10ED6" w:rsidRPr="00A10ED6">
              <w:rPr>
                <w:rFonts w:eastAsia="Times New Roman"/>
                <w:sz w:val="22"/>
                <w:szCs w:val="22"/>
                <w:lang w:eastAsia="en-GB"/>
              </w:rPr>
              <w:t>5</w:t>
            </w:r>
            <w:r w:rsidRPr="00A10ED6">
              <w:rPr>
                <w:rFonts w:eastAsia="Times New Roman"/>
                <w:sz w:val="22"/>
                <w:szCs w:val="22"/>
                <w:lang w:eastAsia="en-GB"/>
              </w:rPr>
              <w:t>.</w:t>
            </w:r>
            <w:r w:rsidR="00A10ED6" w:rsidRPr="00A10ED6">
              <w:rPr>
                <w:rFonts w:eastAsia="Times New Roman"/>
                <w:sz w:val="22"/>
                <w:szCs w:val="22"/>
                <w:lang w:eastAsia="en-GB"/>
              </w:rPr>
              <w:t>9</w:t>
            </w:r>
            <w:r w:rsidRPr="00A10ED6">
              <w:rPr>
                <w:rFonts w:eastAsia="Times New Roman"/>
                <w:sz w:val="22"/>
                <w:szCs w:val="22"/>
                <w:lang w:eastAsia="en-GB"/>
              </w:rPr>
              <w:t>%)</w:t>
            </w:r>
          </w:p>
        </w:tc>
      </w:tr>
      <w:tr w:rsidR="00B1719B" w:rsidRPr="00D14A39" w14:paraId="3CF85243" w14:textId="77777777" w:rsidTr="00840913">
        <w:trPr>
          <w:trHeight w:val="300"/>
        </w:trPr>
        <w:tc>
          <w:tcPr>
            <w:tcW w:w="2280" w:type="dxa"/>
            <w:tcBorders>
              <w:top w:val="single" w:sz="4" w:space="0" w:color="auto"/>
              <w:left w:val="nil"/>
              <w:bottom w:val="single" w:sz="4" w:space="0" w:color="auto"/>
              <w:right w:val="nil"/>
            </w:tcBorders>
            <w:shd w:val="clear" w:color="auto" w:fill="auto"/>
            <w:vAlign w:val="center"/>
            <w:hideMark/>
          </w:tcPr>
          <w:p w14:paraId="198D9A54" w14:textId="77777777" w:rsidR="00B1719B" w:rsidRPr="00D14A39" w:rsidRDefault="00B1719B" w:rsidP="00B1719B">
            <w:pPr>
              <w:textAlignment w:val="baseline"/>
              <w:rPr>
                <w:rFonts w:ascii="Segoe UI" w:eastAsia="Times New Roman" w:hAnsi="Segoe UI" w:cs="Segoe UI"/>
                <w:sz w:val="18"/>
                <w:szCs w:val="18"/>
                <w:lang w:val="en-GB" w:eastAsia="en-GB"/>
              </w:rPr>
            </w:pPr>
            <w:r w:rsidRPr="00D14A39">
              <w:rPr>
                <w:rFonts w:eastAsia="Times New Roman"/>
                <w:sz w:val="20"/>
                <w:szCs w:val="20"/>
                <w:lang w:val="en-GB" w:eastAsia="en-GB"/>
              </w:rPr>
              <w:t> </w:t>
            </w:r>
          </w:p>
        </w:tc>
        <w:tc>
          <w:tcPr>
            <w:tcW w:w="905" w:type="dxa"/>
            <w:tcBorders>
              <w:top w:val="single" w:sz="4" w:space="0" w:color="auto"/>
              <w:left w:val="nil"/>
              <w:bottom w:val="single" w:sz="4" w:space="0" w:color="auto"/>
              <w:right w:val="nil"/>
            </w:tcBorders>
            <w:shd w:val="clear" w:color="auto" w:fill="auto"/>
            <w:vAlign w:val="center"/>
            <w:hideMark/>
          </w:tcPr>
          <w:p w14:paraId="686642E2" w14:textId="77777777" w:rsidR="00B1719B" w:rsidRPr="00D14A39" w:rsidRDefault="00B1719B" w:rsidP="00B1719B">
            <w:pPr>
              <w:jc w:val="center"/>
              <w:textAlignment w:val="baseline"/>
              <w:rPr>
                <w:rFonts w:ascii="Segoe UI" w:eastAsia="Times New Roman" w:hAnsi="Segoe UI" w:cs="Segoe UI"/>
                <w:sz w:val="18"/>
                <w:szCs w:val="18"/>
                <w:lang w:val="en-GB" w:eastAsia="en-GB"/>
              </w:rPr>
            </w:pPr>
            <w:r w:rsidRPr="00D14A39">
              <w:rPr>
                <w:rFonts w:eastAsia="Times New Roman"/>
                <w:sz w:val="22"/>
                <w:szCs w:val="22"/>
                <w:lang w:val="en-GB" w:eastAsia="en-GB"/>
              </w:rPr>
              <w:t> </w:t>
            </w:r>
          </w:p>
        </w:tc>
        <w:tc>
          <w:tcPr>
            <w:tcW w:w="905" w:type="dxa"/>
            <w:tcBorders>
              <w:top w:val="single" w:sz="4" w:space="0" w:color="auto"/>
              <w:left w:val="nil"/>
              <w:bottom w:val="single" w:sz="4" w:space="0" w:color="auto"/>
              <w:right w:val="nil"/>
            </w:tcBorders>
            <w:shd w:val="clear" w:color="auto" w:fill="auto"/>
            <w:vAlign w:val="center"/>
            <w:hideMark/>
          </w:tcPr>
          <w:p w14:paraId="3620C50C" w14:textId="77777777" w:rsidR="00B1719B" w:rsidRPr="00D14A39" w:rsidRDefault="00B1719B" w:rsidP="00B1719B">
            <w:pPr>
              <w:jc w:val="center"/>
              <w:textAlignment w:val="baseline"/>
              <w:rPr>
                <w:rFonts w:ascii="Segoe UI" w:eastAsia="Times New Roman" w:hAnsi="Segoe UI" w:cs="Segoe UI"/>
                <w:sz w:val="18"/>
                <w:szCs w:val="18"/>
                <w:lang w:val="en-GB" w:eastAsia="en-GB"/>
              </w:rPr>
            </w:pPr>
            <w:r w:rsidRPr="00D14A39">
              <w:rPr>
                <w:rFonts w:eastAsia="Times New Roman"/>
                <w:sz w:val="22"/>
                <w:szCs w:val="22"/>
                <w:lang w:val="en-GB" w:eastAsia="en-GB"/>
              </w:rPr>
              <w:t> </w:t>
            </w:r>
          </w:p>
        </w:tc>
        <w:tc>
          <w:tcPr>
            <w:tcW w:w="1478" w:type="dxa"/>
            <w:tcBorders>
              <w:top w:val="single" w:sz="4" w:space="0" w:color="auto"/>
              <w:left w:val="nil"/>
              <w:bottom w:val="single" w:sz="4" w:space="0" w:color="auto"/>
              <w:right w:val="nil"/>
            </w:tcBorders>
            <w:shd w:val="clear" w:color="auto" w:fill="auto"/>
            <w:hideMark/>
          </w:tcPr>
          <w:p w14:paraId="22343B3F" w14:textId="77777777" w:rsidR="00B1719B" w:rsidRPr="00D14A39" w:rsidRDefault="00B1719B" w:rsidP="00B1719B">
            <w:pPr>
              <w:jc w:val="center"/>
              <w:textAlignment w:val="baseline"/>
              <w:rPr>
                <w:rFonts w:ascii="Segoe UI" w:eastAsia="Times New Roman" w:hAnsi="Segoe UI" w:cs="Segoe UI"/>
                <w:sz w:val="18"/>
                <w:szCs w:val="18"/>
                <w:lang w:val="en-GB" w:eastAsia="en-GB"/>
              </w:rPr>
            </w:pPr>
            <w:r w:rsidRPr="00D14A39">
              <w:rPr>
                <w:rFonts w:eastAsia="Times New Roman"/>
                <w:sz w:val="22"/>
                <w:szCs w:val="22"/>
                <w:lang w:val="en-GB" w:eastAsia="en-GB"/>
              </w:rPr>
              <w:t> </w:t>
            </w:r>
          </w:p>
        </w:tc>
        <w:tc>
          <w:tcPr>
            <w:tcW w:w="905" w:type="dxa"/>
            <w:tcBorders>
              <w:top w:val="single" w:sz="4" w:space="0" w:color="auto"/>
              <w:left w:val="nil"/>
              <w:bottom w:val="single" w:sz="4" w:space="0" w:color="auto"/>
              <w:right w:val="nil"/>
            </w:tcBorders>
            <w:shd w:val="clear" w:color="auto" w:fill="auto"/>
            <w:vAlign w:val="center"/>
            <w:hideMark/>
          </w:tcPr>
          <w:p w14:paraId="48D1AA37" w14:textId="77777777" w:rsidR="00B1719B" w:rsidRPr="00D14A39" w:rsidRDefault="00B1719B" w:rsidP="00B1719B">
            <w:pPr>
              <w:jc w:val="center"/>
              <w:textAlignment w:val="baseline"/>
              <w:rPr>
                <w:rFonts w:ascii="Segoe UI" w:eastAsia="Times New Roman" w:hAnsi="Segoe UI" w:cs="Segoe UI"/>
                <w:sz w:val="18"/>
                <w:szCs w:val="18"/>
                <w:lang w:val="en-GB" w:eastAsia="en-GB"/>
              </w:rPr>
            </w:pPr>
            <w:r w:rsidRPr="00D14A39">
              <w:rPr>
                <w:rFonts w:eastAsia="Times New Roman"/>
                <w:sz w:val="22"/>
                <w:szCs w:val="22"/>
                <w:lang w:val="en-GB" w:eastAsia="en-GB"/>
              </w:rPr>
              <w:t> </w:t>
            </w:r>
          </w:p>
        </w:tc>
        <w:tc>
          <w:tcPr>
            <w:tcW w:w="905" w:type="dxa"/>
            <w:tcBorders>
              <w:top w:val="single" w:sz="4" w:space="0" w:color="auto"/>
              <w:left w:val="nil"/>
              <w:bottom w:val="single" w:sz="4" w:space="0" w:color="auto"/>
              <w:right w:val="nil"/>
            </w:tcBorders>
            <w:shd w:val="clear" w:color="auto" w:fill="auto"/>
            <w:hideMark/>
          </w:tcPr>
          <w:p w14:paraId="2E7BE104" w14:textId="77777777" w:rsidR="00B1719B" w:rsidRPr="00D14A39" w:rsidRDefault="00B1719B" w:rsidP="00B1719B">
            <w:pPr>
              <w:jc w:val="center"/>
              <w:textAlignment w:val="baseline"/>
              <w:rPr>
                <w:rFonts w:ascii="Segoe UI" w:eastAsia="Times New Roman" w:hAnsi="Segoe UI" w:cs="Segoe UI"/>
                <w:sz w:val="18"/>
                <w:szCs w:val="18"/>
                <w:lang w:val="en-GB" w:eastAsia="en-GB"/>
              </w:rPr>
            </w:pPr>
            <w:r w:rsidRPr="00D14A39">
              <w:rPr>
                <w:rFonts w:eastAsia="Times New Roman"/>
                <w:sz w:val="22"/>
                <w:szCs w:val="22"/>
                <w:lang w:val="en-GB" w:eastAsia="en-GB"/>
              </w:rPr>
              <w:t> </w:t>
            </w:r>
          </w:p>
        </w:tc>
        <w:tc>
          <w:tcPr>
            <w:tcW w:w="1438" w:type="dxa"/>
            <w:tcBorders>
              <w:top w:val="single" w:sz="4" w:space="0" w:color="auto"/>
              <w:left w:val="nil"/>
              <w:bottom w:val="single" w:sz="4" w:space="0" w:color="auto"/>
              <w:right w:val="nil"/>
            </w:tcBorders>
            <w:shd w:val="clear" w:color="auto" w:fill="auto"/>
            <w:vAlign w:val="center"/>
            <w:hideMark/>
          </w:tcPr>
          <w:p w14:paraId="6174128B" w14:textId="77777777" w:rsidR="00B1719B" w:rsidRPr="00D14A39" w:rsidRDefault="00B1719B" w:rsidP="00B1719B">
            <w:pPr>
              <w:jc w:val="center"/>
              <w:textAlignment w:val="baseline"/>
              <w:rPr>
                <w:rFonts w:ascii="Segoe UI" w:eastAsia="Times New Roman" w:hAnsi="Segoe UI" w:cs="Segoe UI"/>
                <w:sz w:val="18"/>
                <w:szCs w:val="18"/>
                <w:lang w:val="en-GB" w:eastAsia="en-GB"/>
              </w:rPr>
            </w:pPr>
            <w:r w:rsidRPr="00D14A39">
              <w:rPr>
                <w:rFonts w:eastAsia="Times New Roman"/>
                <w:sz w:val="22"/>
                <w:szCs w:val="22"/>
                <w:lang w:val="en-GB" w:eastAsia="en-GB"/>
              </w:rPr>
              <w:t> </w:t>
            </w:r>
          </w:p>
        </w:tc>
      </w:tr>
      <w:tr w:rsidR="00B1719B" w:rsidRPr="00D14A39" w14:paraId="5E61CA59" w14:textId="77777777" w:rsidTr="00840913">
        <w:trPr>
          <w:trHeight w:val="510"/>
        </w:trPr>
        <w:tc>
          <w:tcPr>
            <w:tcW w:w="2280"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1D78A02B" w14:textId="77777777" w:rsidR="00B1719B" w:rsidRPr="00D14A39" w:rsidRDefault="00B1719B" w:rsidP="00B1719B">
            <w:pPr>
              <w:jc w:val="center"/>
              <w:textAlignment w:val="baseline"/>
              <w:rPr>
                <w:rFonts w:ascii="Segoe UI" w:eastAsia="Times New Roman" w:hAnsi="Segoe UI" w:cs="Segoe UI"/>
                <w:sz w:val="18"/>
                <w:szCs w:val="18"/>
                <w:lang w:val="en-GB" w:eastAsia="en-GB"/>
              </w:rPr>
            </w:pPr>
            <w:r w:rsidRPr="00D14A39">
              <w:rPr>
                <w:rFonts w:eastAsia="Times New Roman"/>
                <w:b/>
                <w:bCs/>
                <w:sz w:val="22"/>
                <w:szCs w:val="22"/>
                <w:lang w:eastAsia="en-GB"/>
              </w:rPr>
              <w:t>Consolidated Volume</w:t>
            </w:r>
            <w:r w:rsidRPr="00D14A39">
              <w:rPr>
                <w:rFonts w:eastAsia="Times New Roman"/>
                <w:sz w:val="22"/>
                <w:szCs w:val="22"/>
                <w:lang w:val="en-GB" w:eastAsia="en-GB"/>
              </w:rPr>
              <w:t> </w:t>
            </w:r>
          </w:p>
          <w:p w14:paraId="37A56491" w14:textId="77777777" w:rsidR="00B1719B" w:rsidRPr="00D14A39" w:rsidRDefault="00B1719B" w:rsidP="00B1719B">
            <w:pPr>
              <w:jc w:val="center"/>
              <w:textAlignment w:val="baseline"/>
              <w:rPr>
                <w:rFonts w:ascii="Segoe UI" w:eastAsia="Times New Roman" w:hAnsi="Segoe UI" w:cs="Segoe UI"/>
                <w:sz w:val="18"/>
                <w:szCs w:val="18"/>
                <w:lang w:val="en-GB" w:eastAsia="en-GB"/>
              </w:rPr>
            </w:pPr>
            <w:r w:rsidRPr="00D14A39">
              <w:rPr>
                <w:rFonts w:eastAsia="Times New Roman"/>
                <w:b/>
                <w:bCs/>
                <w:sz w:val="22"/>
                <w:szCs w:val="22"/>
                <w:lang w:eastAsia="en-GB"/>
              </w:rPr>
              <w:t>‘000 TEU</w:t>
            </w:r>
            <w:r w:rsidRPr="00D14A39">
              <w:rPr>
                <w:rFonts w:eastAsia="Times New Roman"/>
                <w:sz w:val="22"/>
                <w:szCs w:val="22"/>
                <w:lang w:val="en-GB" w:eastAsia="en-GB"/>
              </w:rPr>
              <w:t> </w:t>
            </w:r>
          </w:p>
        </w:tc>
        <w:tc>
          <w:tcPr>
            <w:tcW w:w="905"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5F0FEB6F" w14:textId="47CE561C" w:rsidR="00B1719B" w:rsidRPr="00D14A39" w:rsidRDefault="00E67159" w:rsidP="00B1719B">
            <w:pPr>
              <w:jc w:val="center"/>
              <w:textAlignment w:val="baseline"/>
              <w:rPr>
                <w:rFonts w:ascii="Segoe UI" w:eastAsia="Times New Roman" w:hAnsi="Segoe UI" w:cs="Segoe UI"/>
                <w:sz w:val="18"/>
                <w:szCs w:val="18"/>
                <w:lang w:val="en-GB" w:eastAsia="en-GB"/>
              </w:rPr>
            </w:pPr>
            <w:r>
              <w:rPr>
                <w:rFonts w:eastAsia="Times New Roman"/>
                <w:b/>
                <w:bCs/>
                <w:sz w:val="22"/>
                <w:szCs w:val="22"/>
                <w:lang w:eastAsia="en-GB"/>
              </w:rPr>
              <w:t>3</w:t>
            </w:r>
            <w:r w:rsidR="00B1719B" w:rsidRPr="00D14A39">
              <w:rPr>
                <w:rFonts w:eastAsia="Times New Roman"/>
                <w:b/>
                <w:bCs/>
                <w:sz w:val="22"/>
                <w:szCs w:val="22"/>
                <w:lang w:eastAsia="en-GB"/>
              </w:rPr>
              <w:t>Q</w:t>
            </w:r>
            <w:r w:rsidR="00B1719B" w:rsidRPr="00D14A39">
              <w:rPr>
                <w:rFonts w:eastAsia="Times New Roman"/>
                <w:sz w:val="22"/>
                <w:szCs w:val="22"/>
                <w:lang w:val="en-GB" w:eastAsia="en-GB"/>
              </w:rPr>
              <w:t> </w:t>
            </w:r>
          </w:p>
          <w:p w14:paraId="00C7FC96" w14:textId="47236147" w:rsidR="00B1719B" w:rsidRPr="00D14A39" w:rsidRDefault="00B1719B" w:rsidP="00B1719B">
            <w:pPr>
              <w:jc w:val="center"/>
              <w:textAlignment w:val="baseline"/>
              <w:rPr>
                <w:rFonts w:ascii="Segoe UI" w:eastAsia="Times New Roman" w:hAnsi="Segoe UI" w:cs="Segoe UI"/>
                <w:sz w:val="18"/>
                <w:szCs w:val="18"/>
                <w:lang w:val="en-GB" w:eastAsia="en-GB"/>
              </w:rPr>
            </w:pPr>
            <w:r w:rsidRPr="00D14A39">
              <w:rPr>
                <w:rFonts w:eastAsia="Times New Roman"/>
                <w:b/>
                <w:bCs/>
                <w:sz w:val="22"/>
                <w:szCs w:val="22"/>
                <w:lang w:eastAsia="en-GB"/>
              </w:rPr>
              <w:t>201</w:t>
            </w:r>
            <w:r>
              <w:rPr>
                <w:rFonts w:eastAsia="Times New Roman"/>
                <w:b/>
                <w:bCs/>
                <w:sz w:val="22"/>
                <w:szCs w:val="22"/>
                <w:lang w:eastAsia="en-GB"/>
              </w:rPr>
              <w:t>9</w:t>
            </w:r>
            <w:r w:rsidRPr="00D14A39">
              <w:rPr>
                <w:rFonts w:eastAsia="Times New Roman"/>
                <w:sz w:val="22"/>
                <w:szCs w:val="22"/>
                <w:lang w:val="en-GB" w:eastAsia="en-GB"/>
              </w:rPr>
              <w:t> </w:t>
            </w:r>
          </w:p>
        </w:tc>
        <w:tc>
          <w:tcPr>
            <w:tcW w:w="905"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1331B241" w14:textId="56E279A4" w:rsidR="00B1719B" w:rsidRPr="00D14A39" w:rsidRDefault="00E67159" w:rsidP="00B1719B">
            <w:pPr>
              <w:jc w:val="center"/>
              <w:textAlignment w:val="baseline"/>
              <w:rPr>
                <w:rFonts w:ascii="Segoe UI" w:eastAsia="Times New Roman" w:hAnsi="Segoe UI" w:cs="Segoe UI"/>
                <w:sz w:val="18"/>
                <w:szCs w:val="18"/>
                <w:lang w:val="en-GB" w:eastAsia="en-GB"/>
              </w:rPr>
            </w:pPr>
            <w:r>
              <w:rPr>
                <w:rFonts w:eastAsia="Times New Roman"/>
                <w:b/>
                <w:bCs/>
                <w:sz w:val="22"/>
                <w:szCs w:val="22"/>
                <w:lang w:eastAsia="en-GB"/>
              </w:rPr>
              <w:t>3</w:t>
            </w:r>
            <w:r w:rsidR="00B1719B" w:rsidRPr="00D14A39">
              <w:rPr>
                <w:rFonts w:eastAsia="Times New Roman"/>
                <w:b/>
                <w:bCs/>
                <w:sz w:val="22"/>
                <w:szCs w:val="22"/>
                <w:lang w:eastAsia="en-GB"/>
              </w:rPr>
              <w:t>Q</w:t>
            </w:r>
            <w:r w:rsidR="00B1719B" w:rsidRPr="00D14A39">
              <w:rPr>
                <w:rFonts w:eastAsia="Times New Roman"/>
                <w:sz w:val="22"/>
                <w:szCs w:val="22"/>
                <w:lang w:val="en-GB" w:eastAsia="en-GB"/>
              </w:rPr>
              <w:t> </w:t>
            </w:r>
          </w:p>
          <w:p w14:paraId="74901E16" w14:textId="7CA34B2E" w:rsidR="00B1719B" w:rsidRPr="00D14A39" w:rsidRDefault="00B1719B" w:rsidP="00B1719B">
            <w:pPr>
              <w:jc w:val="center"/>
              <w:textAlignment w:val="baseline"/>
              <w:rPr>
                <w:rFonts w:ascii="Segoe UI" w:eastAsia="Times New Roman" w:hAnsi="Segoe UI" w:cs="Segoe UI"/>
                <w:sz w:val="18"/>
                <w:szCs w:val="18"/>
                <w:lang w:val="en-GB" w:eastAsia="en-GB"/>
              </w:rPr>
            </w:pPr>
            <w:r w:rsidRPr="00D14A39">
              <w:rPr>
                <w:rFonts w:eastAsia="Times New Roman"/>
                <w:b/>
                <w:bCs/>
                <w:sz w:val="22"/>
                <w:szCs w:val="22"/>
                <w:lang w:eastAsia="en-GB"/>
              </w:rPr>
              <w:t>20</w:t>
            </w:r>
            <w:r>
              <w:rPr>
                <w:rFonts w:eastAsia="Times New Roman"/>
                <w:b/>
                <w:bCs/>
                <w:sz w:val="22"/>
                <w:szCs w:val="22"/>
                <w:lang w:eastAsia="en-GB"/>
              </w:rPr>
              <w:t>20</w:t>
            </w:r>
            <w:r w:rsidRPr="00D14A39">
              <w:rPr>
                <w:rFonts w:eastAsia="Times New Roman"/>
                <w:sz w:val="22"/>
                <w:szCs w:val="22"/>
                <w:lang w:val="en-GB" w:eastAsia="en-GB"/>
              </w:rPr>
              <w:t> </w:t>
            </w:r>
          </w:p>
        </w:tc>
        <w:tc>
          <w:tcPr>
            <w:tcW w:w="1478" w:type="dxa"/>
            <w:tcBorders>
              <w:top w:val="single" w:sz="4" w:space="0" w:color="auto"/>
              <w:left w:val="single" w:sz="4" w:space="0" w:color="auto"/>
              <w:bottom w:val="single" w:sz="4" w:space="0" w:color="auto"/>
              <w:right w:val="single" w:sz="4" w:space="0" w:color="auto"/>
            </w:tcBorders>
            <w:shd w:val="clear" w:color="auto" w:fill="C6D9F1"/>
            <w:hideMark/>
          </w:tcPr>
          <w:p w14:paraId="57DF195B" w14:textId="77777777" w:rsidR="00B1719B" w:rsidRPr="00D14A39" w:rsidRDefault="00B1719B" w:rsidP="00B1719B">
            <w:pPr>
              <w:jc w:val="center"/>
              <w:textAlignment w:val="baseline"/>
              <w:rPr>
                <w:rFonts w:ascii="Segoe UI" w:eastAsia="Times New Roman" w:hAnsi="Segoe UI" w:cs="Segoe UI"/>
                <w:sz w:val="18"/>
                <w:szCs w:val="18"/>
                <w:lang w:val="en-GB" w:eastAsia="en-GB"/>
              </w:rPr>
            </w:pPr>
            <w:r w:rsidRPr="00D14A39">
              <w:rPr>
                <w:rFonts w:eastAsia="Times New Roman"/>
                <w:b/>
                <w:bCs/>
                <w:sz w:val="22"/>
                <w:szCs w:val="22"/>
                <w:lang w:eastAsia="en-GB"/>
              </w:rPr>
              <w:t>% Growth</w:t>
            </w:r>
            <w:r w:rsidRPr="00D14A39">
              <w:rPr>
                <w:rFonts w:eastAsia="Times New Roman"/>
                <w:sz w:val="22"/>
                <w:szCs w:val="22"/>
                <w:lang w:val="en-GB" w:eastAsia="en-GB"/>
              </w:rPr>
              <w:t> </w:t>
            </w:r>
          </w:p>
          <w:p w14:paraId="24DC94BF" w14:textId="77777777" w:rsidR="00B1719B" w:rsidRPr="00D14A39" w:rsidRDefault="00B1719B" w:rsidP="00B1719B">
            <w:pPr>
              <w:jc w:val="center"/>
              <w:textAlignment w:val="baseline"/>
              <w:rPr>
                <w:rFonts w:ascii="Segoe UI" w:eastAsia="Times New Roman" w:hAnsi="Segoe UI" w:cs="Segoe UI"/>
                <w:sz w:val="18"/>
                <w:szCs w:val="18"/>
                <w:lang w:val="en-GB" w:eastAsia="en-GB"/>
              </w:rPr>
            </w:pPr>
            <w:r w:rsidRPr="00D14A39">
              <w:rPr>
                <w:rFonts w:eastAsia="Times New Roman"/>
                <w:b/>
                <w:bCs/>
                <w:sz w:val="22"/>
                <w:szCs w:val="22"/>
                <w:lang w:eastAsia="en-GB"/>
              </w:rPr>
              <w:t>(like for like)</w:t>
            </w:r>
            <w:r w:rsidRPr="00D14A39">
              <w:rPr>
                <w:rFonts w:eastAsia="Times New Roman"/>
                <w:sz w:val="22"/>
                <w:szCs w:val="22"/>
                <w:lang w:val="en-GB" w:eastAsia="en-GB"/>
              </w:rPr>
              <w:t> </w:t>
            </w:r>
          </w:p>
        </w:tc>
        <w:tc>
          <w:tcPr>
            <w:tcW w:w="905"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3D433150" w14:textId="6AB48570" w:rsidR="00B1719B" w:rsidRPr="00D14A39" w:rsidRDefault="00E67159" w:rsidP="00B1719B">
            <w:pPr>
              <w:jc w:val="center"/>
              <w:textAlignment w:val="baseline"/>
              <w:rPr>
                <w:rFonts w:ascii="Segoe UI" w:eastAsia="Times New Roman" w:hAnsi="Segoe UI" w:cs="Segoe UI"/>
                <w:sz w:val="18"/>
                <w:szCs w:val="18"/>
                <w:lang w:val="en-GB" w:eastAsia="en-GB"/>
              </w:rPr>
            </w:pPr>
            <w:r>
              <w:rPr>
                <w:rFonts w:eastAsia="Times New Roman"/>
                <w:b/>
                <w:bCs/>
                <w:sz w:val="22"/>
                <w:szCs w:val="22"/>
                <w:lang w:eastAsia="en-GB"/>
              </w:rPr>
              <w:t>9M</w:t>
            </w:r>
            <w:r w:rsidR="00B1719B" w:rsidRPr="00D14A39">
              <w:rPr>
                <w:rFonts w:eastAsia="Times New Roman"/>
                <w:sz w:val="22"/>
                <w:szCs w:val="22"/>
                <w:lang w:val="en-GB" w:eastAsia="en-GB"/>
              </w:rPr>
              <w:t> </w:t>
            </w:r>
          </w:p>
          <w:p w14:paraId="55C7A04E" w14:textId="387DF866" w:rsidR="00B1719B" w:rsidRPr="00D14A39" w:rsidRDefault="00B1719B" w:rsidP="00B1719B">
            <w:pPr>
              <w:jc w:val="center"/>
              <w:textAlignment w:val="baseline"/>
              <w:rPr>
                <w:rFonts w:ascii="Segoe UI" w:eastAsia="Times New Roman" w:hAnsi="Segoe UI" w:cs="Segoe UI"/>
                <w:sz w:val="18"/>
                <w:szCs w:val="18"/>
                <w:lang w:val="en-GB" w:eastAsia="en-GB"/>
              </w:rPr>
            </w:pPr>
            <w:r w:rsidRPr="00D14A39">
              <w:rPr>
                <w:rFonts w:eastAsia="Times New Roman"/>
                <w:b/>
                <w:bCs/>
                <w:sz w:val="22"/>
                <w:szCs w:val="22"/>
                <w:lang w:eastAsia="en-GB"/>
              </w:rPr>
              <w:t>201</w:t>
            </w:r>
            <w:r>
              <w:rPr>
                <w:rFonts w:eastAsia="Times New Roman"/>
                <w:b/>
                <w:bCs/>
                <w:sz w:val="22"/>
                <w:szCs w:val="22"/>
                <w:lang w:eastAsia="en-GB"/>
              </w:rPr>
              <w:t>9</w:t>
            </w:r>
            <w:r w:rsidRPr="00D14A39">
              <w:rPr>
                <w:rFonts w:eastAsia="Times New Roman"/>
                <w:sz w:val="22"/>
                <w:szCs w:val="22"/>
                <w:lang w:val="en-GB" w:eastAsia="en-GB"/>
              </w:rPr>
              <w:t> </w:t>
            </w:r>
          </w:p>
        </w:tc>
        <w:tc>
          <w:tcPr>
            <w:tcW w:w="905"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665DACCC" w14:textId="21DCA2BC" w:rsidR="00B1719B" w:rsidRPr="00D14A39" w:rsidRDefault="00E67159" w:rsidP="00B1719B">
            <w:pPr>
              <w:jc w:val="center"/>
              <w:textAlignment w:val="baseline"/>
              <w:rPr>
                <w:rFonts w:ascii="Segoe UI" w:eastAsia="Times New Roman" w:hAnsi="Segoe UI" w:cs="Segoe UI"/>
                <w:sz w:val="18"/>
                <w:szCs w:val="18"/>
                <w:lang w:val="en-GB" w:eastAsia="en-GB"/>
              </w:rPr>
            </w:pPr>
            <w:r>
              <w:rPr>
                <w:rFonts w:eastAsia="Times New Roman"/>
                <w:b/>
                <w:bCs/>
                <w:sz w:val="22"/>
                <w:szCs w:val="22"/>
                <w:lang w:eastAsia="en-GB"/>
              </w:rPr>
              <w:t>9M</w:t>
            </w:r>
            <w:r w:rsidR="00B1719B" w:rsidRPr="00D14A39">
              <w:rPr>
                <w:rFonts w:eastAsia="Times New Roman"/>
                <w:sz w:val="22"/>
                <w:szCs w:val="22"/>
                <w:lang w:val="en-GB" w:eastAsia="en-GB"/>
              </w:rPr>
              <w:t> </w:t>
            </w:r>
          </w:p>
          <w:p w14:paraId="32BAED7F" w14:textId="7E92F836" w:rsidR="00B1719B" w:rsidRPr="00D14A39" w:rsidRDefault="00B1719B" w:rsidP="00B1719B">
            <w:pPr>
              <w:jc w:val="center"/>
              <w:textAlignment w:val="baseline"/>
              <w:rPr>
                <w:rFonts w:ascii="Segoe UI" w:eastAsia="Times New Roman" w:hAnsi="Segoe UI" w:cs="Segoe UI"/>
                <w:sz w:val="18"/>
                <w:szCs w:val="18"/>
                <w:lang w:val="en-GB" w:eastAsia="en-GB"/>
              </w:rPr>
            </w:pPr>
            <w:r w:rsidRPr="00D14A39">
              <w:rPr>
                <w:rFonts w:eastAsia="Times New Roman"/>
                <w:b/>
                <w:bCs/>
                <w:sz w:val="22"/>
                <w:szCs w:val="22"/>
                <w:lang w:eastAsia="en-GB"/>
              </w:rPr>
              <w:t>20</w:t>
            </w:r>
            <w:r>
              <w:rPr>
                <w:rFonts w:eastAsia="Times New Roman"/>
                <w:b/>
                <w:bCs/>
                <w:sz w:val="22"/>
                <w:szCs w:val="22"/>
                <w:lang w:eastAsia="en-GB"/>
              </w:rPr>
              <w:t>20</w:t>
            </w:r>
            <w:r w:rsidRPr="00D14A39">
              <w:rPr>
                <w:rFonts w:eastAsia="Times New Roman"/>
                <w:sz w:val="22"/>
                <w:szCs w:val="22"/>
                <w:lang w:val="en-GB" w:eastAsia="en-GB"/>
              </w:rPr>
              <w:t> </w:t>
            </w:r>
          </w:p>
        </w:tc>
        <w:tc>
          <w:tcPr>
            <w:tcW w:w="1438"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4835DD61" w14:textId="77777777" w:rsidR="00B1719B" w:rsidRPr="00D14A39" w:rsidRDefault="00B1719B" w:rsidP="00B1719B">
            <w:pPr>
              <w:jc w:val="center"/>
              <w:textAlignment w:val="baseline"/>
              <w:rPr>
                <w:rFonts w:ascii="Segoe UI" w:eastAsia="Times New Roman" w:hAnsi="Segoe UI" w:cs="Segoe UI"/>
                <w:sz w:val="18"/>
                <w:szCs w:val="18"/>
                <w:lang w:val="en-GB" w:eastAsia="en-GB"/>
              </w:rPr>
            </w:pPr>
            <w:r w:rsidRPr="00D14A39">
              <w:rPr>
                <w:rFonts w:eastAsia="Times New Roman"/>
                <w:b/>
                <w:bCs/>
                <w:sz w:val="22"/>
                <w:szCs w:val="22"/>
                <w:lang w:eastAsia="en-GB"/>
              </w:rPr>
              <w:t>% Growth</w:t>
            </w:r>
            <w:r w:rsidRPr="00D14A39">
              <w:rPr>
                <w:rFonts w:eastAsia="Times New Roman"/>
                <w:sz w:val="22"/>
                <w:szCs w:val="22"/>
                <w:lang w:val="en-GB" w:eastAsia="en-GB"/>
              </w:rPr>
              <w:t> </w:t>
            </w:r>
          </w:p>
          <w:p w14:paraId="557AAD93" w14:textId="77777777" w:rsidR="00B1719B" w:rsidRPr="00D14A39" w:rsidRDefault="00B1719B" w:rsidP="00B1719B">
            <w:pPr>
              <w:jc w:val="center"/>
              <w:textAlignment w:val="baseline"/>
              <w:rPr>
                <w:rFonts w:ascii="Segoe UI" w:eastAsia="Times New Roman" w:hAnsi="Segoe UI" w:cs="Segoe UI"/>
                <w:sz w:val="18"/>
                <w:szCs w:val="18"/>
                <w:lang w:val="en-GB" w:eastAsia="en-GB"/>
              </w:rPr>
            </w:pPr>
            <w:r w:rsidRPr="00D14A39">
              <w:rPr>
                <w:rFonts w:eastAsia="Times New Roman"/>
                <w:b/>
                <w:bCs/>
                <w:sz w:val="22"/>
                <w:szCs w:val="22"/>
                <w:lang w:eastAsia="en-GB"/>
              </w:rPr>
              <w:t>(like for like)</w:t>
            </w:r>
            <w:r w:rsidRPr="00D14A39">
              <w:rPr>
                <w:rFonts w:eastAsia="Times New Roman"/>
                <w:sz w:val="22"/>
                <w:szCs w:val="22"/>
                <w:lang w:val="en-GB" w:eastAsia="en-GB"/>
              </w:rPr>
              <w:t> </w:t>
            </w:r>
          </w:p>
        </w:tc>
      </w:tr>
      <w:tr w:rsidR="00B1719B" w:rsidRPr="00D14A39" w14:paraId="297148AA" w14:textId="77777777" w:rsidTr="00840913">
        <w:trPr>
          <w:trHeight w:val="510"/>
        </w:trPr>
        <w:tc>
          <w:tcPr>
            <w:tcW w:w="22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9CB263" w14:textId="1C4ADF1A" w:rsidR="00B1719B" w:rsidRPr="00D14A39" w:rsidRDefault="00B1719B" w:rsidP="00B1719B">
            <w:pPr>
              <w:textAlignment w:val="baseline"/>
              <w:rPr>
                <w:rFonts w:ascii="Segoe UI" w:eastAsia="Times New Roman" w:hAnsi="Segoe UI" w:cs="Segoe UI"/>
                <w:sz w:val="18"/>
                <w:szCs w:val="18"/>
                <w:lang w:val="en-GB" w:eastAsia="en-GB"/>
              </w:rPr>
            </w:pPr>
            <w:r w:rsidRPr="00D14A39">
              <w:rPr>
                <w:rFonts w:eastAsia="Times New Roman"/>
                <w:sz w:val="22"/>
                <w:szCs w:val="22"/>
                <w:lang w:eastAsia="en-GB"/>
              </w:rPr>
              <w:t>Asia Pacific &amp; India </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747C0B" w14:textId="37085A60" w:rsidR="00B1719B" w:rsidRPr="001C453E" w:rsidRDefault="00B1719B" w:rsidP="00B1719B">
            <w:pPr>
              <w:jc w:val="center"/>
              <w:textAlignment w:val="baseline"/>
              <w:rPr>
                <w:rFonts w:ascii="Segoe UI" w:eastAsia="Times New Roman" w:hAnsi="Segoe UI" w:cs="Segoe UI"/>
                <w:sz w:val="18"/>
                <w:szCs w:val="18"/>
                <w:lang w:val="en-GB" w:eastAsia="en-GB"/>
              </w:rPr>
            </w:pPr>
            <w:r w:rsidRPr="001C453E">
              <w:rPr>
                <w:rFonts w:eastAsia="Times New Roman"/>
                <w:sz w:val="22"/>
                <w:szCs w:val="22"/>
                <w:lang w:eastAsia="en-GB"/>
              </w:rPr>
              <w:t>2,</w:t>
            </w:r>
            <w:r w:rsidR="001C453E" w:rsidRPr="001C453E">
              <w:rPr>
                <w:rFonts w:eastAsia="Times New Roman"/>
                <w:sz w:val="22"/>
                <w:szCs w:val="22"/>
                <w:lang w:eastAsia="en-GB"/>
              </w:rPr>
              <w:t>290</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C7AA68" w14:textId="29B59041" w:rsidR="00B1719B" w:rsidRPr="00E72EC4" w:rsidRDefault="00AF1961" w:rsidP="00B1719B">
            <w:pPr>
              <w:jc w:val="center"/>
              <w:textAlignment w:val="baseline"/>
              <w:rPr>
                <w:rFonts w:eastAsia="Times New Roman"/>
                <w:sz w:val="22"/>
                <w:szCs w:val="22"/>
                <w:lang w:eastAsia="en-GB"/>
              </w:rPr>
            </w:pPr>
            <w:r w:rsidRPr="00E72EC4">
              <w:rPr>
                <w:rFonts w:eastAsia="Times New Roman"/>
                <w:sz w:val="22"/>
                <w:szCs w:val="22"/>
                <w:lang w:eastAsia="en-GB"/>
              </w:rPr>
              <w:t>2</w:t>
            </w:r>
            <w:r w:rsidR="00A07028" w:rsidRPr="00E72EC4">
              <w:rPr>
                <w:rFonts w:eastAsia="Times New Roman"/>
                <w:sz w:val="22"/>
                <w:szCs w:val="22"/>
                <w:lang w:eastAsia="en-GB"/>
              </w:rPr>
              <w:t>,</w:t>
            </w:r>
            <w:r w:rsidRPr="00E72EC4">
              <w:rPr>
                <w:rFonts w:eastAsia="Times New Roman"/>
                <w:sz w:val="22"/>
                <w:szCs w:val="22"/>
                <w:lang w:eastAsia="en-GB"/>
              </w:rPr>
              <w:t>109</w:t>
            </w:r>
          </w:p>
        </w:tc>
        <w:tc>
          <w:tcPr>
            <w:tcW w:w="14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9B9099" w14:textId="0B8C29B7" w:rsidR="00B1719B" w:rsidRPr="001A1FDF" w:rsidRDefault="00A07028" w:rsidP="00A07028">
            <w:pPr>
              <w:jc w:val="center"/>
              <w:textAlignment w:val="baseline"/>
              <w:rPr>
                <w:rFonts w:eastAsia="Times New Roman"/>
                <w:sz w:val="22"/>
                <w:szCs w:val="22"/>
                <w:lang w:eastAsia="en-GB"/>
              </w:rPr>
            </w:pPr>
            <w:r w:rsidRPr="001A1FDF">
              <w:rPr>
                <w:rFonts w:eastAsia="Times New Roman"/>
                <w:sz w:val="22"/>
                <w:szCs w:val="22"/>
                <w:lang w:eastAsia="en-GB"/>
              </w:rPr>
              <w:t>-</w:t>
            </w:r>
            <w:r w:rsidR="00E72EC4" w:rsidRPr="001A1FDF">
              <w:rPr>
                <w:rFonts w:eastAsia="Times New Roman"/>
                <w:sz w:val="22"/>
                <w:szCs w:val="22"/>
                <w:lang w:eastAsia="en-GB"/>
              </w:rPr>
              <w:t>7</w:t>
            </w:r>
            <w:r w:rsidRPr="001A1FDF">
              <w:rPr>
                <w:rFonts w:eastAsia="Times New Roman"/>
                <w:sz w:val="22"/>
                <w:szCs w:val="22"/>
                <w:lang w:eastAsia="en-GB"/>
              </w:rPr>
              <w:t>.</w:t>
            </w:r>
            <w:r w:rsidR="00E72EC4" w:rsidRPr="001A1FDF">
              <w:rPr>
                <w:rFonts w:eastAsia="Times New Roman"/>
                <w:sz w:val="22"/>
                <w:szCs w:val="22"/>
                <w:lang w:eastAsia="en-GB"/>
              </w:rPr>
              <w:t>9</w:t>
            </w:r>
            <w:r w:rsidRPr="001A1FDF">
              <w:rPr>
                <w:rFonts w:eastAsia="Times New Roman"/>
                <w:sz w:val="22"/>
                <w:szCs w:val="22"/>
                <w:lang w:eastAsia="en-GB"/>
              </w:rPr>
              <w:t>%</w:t>
            </w:r>
          </w:p>
          <w:p w14:paraId="24A1194A" w14:textId="16FC6D0D" w:rsidR="00A07028" w:rsidRPr="001A1FDF" w:rsidRDefault="00356664" w:rsidP="00A07028">
            <w:pPr>
              <w:jc w:val="center"/>
              <w:textAlignment w:val="baseline"/>
              <w:rPr>
                <w:rFonts w:eastAsia="Times New Roman"/>
                <w:sz w:val="22"/>
                <w:szCs w:val="22"/>
                <w:lang w:eastAsia="en-GB"/>
              </w:rPr>
            </w:pPr>
            <w:r w:rsidRPr="001A1FDF">
              <w:rPr>
                <w:rFonts w:eastAsia="Times New Roman"/>
                <w:sz w:val="22"/>
                <w:szCs w:val="22"/>
                <w:lang w:eastAsia="en-GB"/>
              </w:rPr>
              <w:t>(</w:t>
            </w:r>
            <w:r w:rsidR="00A07028" w:rsidRPr="001A1FDF">
              <w:rPr>
                <w:rFonts w:eastAsia="Times New Roman"/>
                <w:sz w:val="22"/>
                <w:szCs w:val="22"/>
                <w:lang w:eastAsia="en-GB"/>
              </w:rPr>
              <w:t>-</w:t>
            </w:r>
            <w:r w:rsidR="005B7C85" w:rsidRPr="001A1FDF">
              <w:rPr>
                <w:rFonts w:eastAsia="Times New Roman"/>
                <w:sz w:val="22"/>
                <w:szCs w:val="22"/>
                <w:lang w:eastAsia="en-GB"/>
              </w:rPr>
              <w:t>7</w:t>
            </w:r>
            <w:r w:rsidR="00A07028" w:rsidRPr="001A1FDF">
              <w:rPr>
                <w:rFonts w:eastAsia="Times New Roman"/>
                <w:sz w:val="22"/>
                <w:szCs w:val="22"/>
                <w:lang w:eastAsia="en-GB"/>
              </w:rPr>
              <w:t>.</w:t>
            </w:r>
            <w:r w:rsidR="005B7C85" w:rsidRPr="001A1FDF">
              <w:rPr>
                <w:rFonts w:eastAsia="Times New Roman"/>
                <w:sz w:val="22"/>
                <w:szCs w:val="22"/>
                <w:lang w:eastAsia="en-GB"/>
              </w:rPr>
              <w:t>9</w:t>
            </w:r>
            <w:r w:rsidR="00A07028" w:rsidRPr="001A1FDF">
              <w:rPr>
                <w:rFonts w:eastAsia="Times New Roman"/>
                <w:sz w:val="22"/>
                <w:szCs w:val="22"/>
                <w:lang w:eastAsia="en-GB"/>
              </w:rPr>
              <w:t>%</w:t>
            </w:r>
            <w:r w:rsidRPr="001A1FDF">
              <w:rPr>
                <w:rFonts w:eastAsia="Times New Roman"/>
                <w:sz w:val="22"/>
                <w:szCs w:val="22"/>
                <w:lang w:eastAsia="en-GB"/>
              </w:rPr>
              <w:t>)</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53F982" w14:textId="5E7CFEF6" w:rsidR="00B1719B" w:rsidRPr="007C4E84" w:rsidRDefault="00967641" w:rsidP="00B1719B">
            <w:pPr>
              <w:jc w:val="center"/>
              <w:textAlignment w:val="baseline"/>
              <w:rPr>
                <w:rFonts w:ascii="Segoe UI" w:eastAsia="Times New Roman" w:hAnsi="Segoe UI" w:cs="Segoe UI"/>
                <w:sz w:val="18"/>
                <w:szCs w:val="18"/>
                <w:lang w:val="en-GB" w:eastAsia="en-GB"/>
              </w:rPr>
            </w:pPr>
            <w:r w:rsidRPr="007C4E84">
              <w:rPr>
                <w:rFonts w:eastAsia="Times New Roman"/>
                <w:sz w:val="22"/>
                <w:szCs w:val="22"/>
                <w:lang w:eastAsia="en-GB"/>
              </w:rPr>
              <w:t>6</w:t>
            </w:r>
            <w:r w:rsidR="00B1719B" w:rsidRPr="007C4E84">
              <w:rPr>
                <w:rFonts w:eastAsia="Times New Roman"/>
                <w:sz w:val="22"/>
                <w:szCs w:val="22"/>
                <w:lang w:eastAsia="en-GB"/>
              </w:rPr>
              <w:t>,</w:t>
            </w:r>
            <w:r w:rsidRPr="007C4E84">
              <w:rPr>
                <w:rFonts w:eastAsia="Times New Roman"/>
                <w:sz w:val="22"/>
                <w:szCs w:val="22"/>
                <w:lang w:eastAsia="en-GB"/>
              </w:rPr>
              <w:t>975</w:t>
            </w:r>
            <w:r w:rsidR="00B1719B" w:rsidRPr="007C4E84">
              <w:rPr>
                <w:rFonts w:eastAsia="Times New Roman"/>
                <w:sz w:val="22"/>
                <w:szCs w:val="22"/>
                <w:lang w:val="en-GB" w:eastAsia="en-GB"/>
              </w:rPr>
              <w:t> </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97D0F5" w14:textId="46978846" w:rsidR="00B1719B" w:rsidRPr="007C4E84" w:rsidRDefault="00B1719B" w:rsidP="00B1719B">
            <w:pPr>
              <w:jc w:val="center"/>
              <w:textAlignment w:val="baseline"/>
              <w:rPr>
                <w:rFonts w:eastAsia="Times New Roman"/>
                <w:sz w:val="22"/>
                <w:szCs w:val="22"/>
                <w:lang w:eastAsia="en-GB"/>
              </w:rPr>
            </w:pPr>
            <w:r w:rsidRPr="007C4E84">
              <w:rPr>
                <w:rFonts w:eastAsia="Times New Roman"/>
                <w:sz w:val="22"/>
                <w:szCs w:val="22"/>
                <w:lang w:eastAsia="en-GB"/>
              </w:rPr>
              <w:t> </w:t>
            </w:r>
            <w:r w:rsidR="007C4E84" w:rsidRPr="007C4E84">
              <w:rPr>
                <w:rFonts w:eastAsia="Times New Roman"/>
                <w:sz w:val="22"/>
                <w:szCs w:val="22"/>
                <w:lang w:eastAsia="en-GB"/>
              </w:rPr>
              <w:t>6</w:t>
            </w:r>
            <w:r w:rsidR="00356664" w:rsidRPr="007C4E84">
              <w:rPr>
                <w:rFonts w:eastAsia="Times New Roman"/>
                <w:sz w:val="22"/>
                <w:szCs w:val="22"/>
                <w:lang w:eastAsia="en-GB"/>
              </w:rPr>
              <w:t>,</w:t>
            </w:r>
            <w:r w:rsidR="007C4E84" w:rsidRPr="007C4E84">
              <w:rPr>
                <w:rFonts w:eastAsia="Times New Roman"/>
                <w:sz w:val="22"/>
                <w:szCs w:val="22"/>
                <w:lang w:eastAsia="en-GB"/>
              </w:rPr>
              <w:t>393</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F6EEAE" w14:textId="2F82CF8A" w:rsidR="00B1719B" w:rsidRPr="00116E3F" w:rsidRDefault="00356664" w:rsidP="00356664">
            <w:pPr>
              <w:jc w:val="center"/>
              <w:textAlignment w:val="baseline"/>
              <w:rPr>
                <w:rFonts w:eastAsia="Times New Roman"/>
                <w:sz w:val="22"/>
                <w:szCs w:val="22"/>
                <w:lang w:eastAsia="en-GB"/>
              </w:rPr>
            </w:pPr>
            <w:r w:rsidRPr="00116E3F">
              <w:rPr>
                <w:rFonts w:eastAsia="Times New Roman"/>
                <w:sz w:val="22"/>
                <w:szCs w:val="22"/>
                <w:lang w:eastAsia="en-GB"/>
              </w:rPr>
              <w:t>-8.</w:t>
            </w:r>
            <w:r w:rsidR="00B84ADC" w:rsidRPr="00116E3F">
              <w:rPr>
                <w:rFonts w:eastAsia="Times New Roman"/>
                <w:sz w:val="22"/>
                <w:szCs w:val="22"/>
                <w:lang w:eastAsia="en-GB"/>
              </w:rPr>
              <w:t>4</w:t>
            </w:r>
            <w:r w:rsidRPr="00116E3F">
              <w:rPr>
                <w:rFonts w:eastAsia="Times New Roman"/>
                <w:sz w:val="22"/>
                <w:szCs w:val="22"/>
                <w:lang w:eastAsia="en-GB"/>
              </w:rPr>
              <w:t>%</w:t>
            </w:r>
          </w:p>
          <w:p w14:paraId="0450115A" w14:textId="3FB42B4E" w:rsidR="00356664" w:rsidRPr="00116E3F" w:rsidRDefault="00356664" w:rsidP="00356664">
            <w:pPr>
              <w:jc w:val="center"/>
              <w:textAlignment w:val="baseline"/>
              <w:rPr>
                <w:rFonts w:eastAsia="Times New Roman"/>
                <w:sz w:val="22"/>
                <w:szCs w:val="22"/>
                <w:lang w:eastAsia="en-GB"/>
              </w:rPr>
            </w:pPr>
            <w:r w:rsidRPr="00116E3F">
              <w:rPr>
                <w:rFonts w:eastAsia="Times New Roman"/>
                <w:sz w:val="22"/>
                <w:szCs w:val="22"/>
                <w:lang w:eastAsia="en-GB"/>
              </w:rPr>
              <w:t>(-8.</w:t>
            </w:r>
            <w:r w:rsidR="00116E3F" w:rsidRPr="00116E3F">
              <w:rPr>
                <w:rFonts w:eastAsia="Times New Roman"/>
                <w:sz w:val="22"/>
                <w:szCs w:val="22"/>
                <w:lang w:eastAsia="en-GB"/>
              </w:rPr>
              <w:t>4</w:t>
            </w:r>
            <w:r w:rsidRPr="00116E3F">
              <w:rPr>
                <w:rFonts w:eastAsia="Times New Roman"/>
                <w:sz w:val="22"/>
                <w:szCs w:val="22"/>
                <w:lang w:eastAsia="en-GB"/>
              </w:rPr>
              <w:t>%)</w:t>
            </w:r>
          </w:p>
          <w:p w14:paraId="652DCF29" w14:textId="07227BE0" w:rsidR="00356664" w:rsidRPr="00116E3F" w:rsidRDefault="00356664" w:rsidP="00356664">
            <w:pPr>
              <w:jc w:val="center"/>
              <w:textAlignment w:val="baseline"/>
              <w:rPr>
                <w:rFonts w:eastAsia="Times New Roman"/>
                <w:sz w:val="22"/>
                <w:szCs w:val="22"/>
                <w:lang w:eastAsia="en-GB"/>
              </w:rPr>
            </w:pPr>
          </w:p>
        </w:tc>
      </w:tr>
      <w:tr w:rsidR="00B1719B" w:rsidRPr="00D14A39" w14:paraId="4E9C9FCA" w14:textId="77777777" w:rsidTr="00840913">
        <w:trPr>
          <w:trHeight w:val="510"/>
        </w:trPr>
        <w:tc>
          <w:tcPr>
            <w:tcW w:w="22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FD6364" w14:textId="77777777" w:rsidR="00B1719B" w:rsidRPr="00D14A39" w:rsidRDefault="00B1719B" w:rsidP="00B1719B">
            <w:pPr>
              <w:textAlignment w:val="baseline"/>
              <w:rPr>
                <w:rFonts w:ascii="Segoe UI" w:eastAsia="Times New Roman" w:hAnsi="Segoe UI" w:cs="Segoe UI"/>
                <w:sz w:val="18"/>
                <w:szCs w:val="18"/>
                <w:lang w:val="en-GB" w:eastAsia="en-GB"/>
              </w:rPr>
            </w:pPr>
            <w:r w:rsidRPr="00D14A39">
              <w:rPr>
                <w:rFonts w:eastAsia="Times New Roman"/>
                <w:sz w:val="22"/>
                <w:szCs w:val="22"/>
                <w:lang w:eastAsia="en-GB"/>
              </w:rPr>
              <w:t>Europe, Middle East and Africa*</w:t>
            </w:r>
            <w:r w:rsidRPr="00D14A39">
              <w:rPr>
                <w:rFonts w:eastAsia="Times New Roman"/>
                <w:sz w:val="22"/>
                <w:szCs w:val="22"/>
                <w:lang w:val="en-GB" w:eastAsia="en-GB"/>
              </w:rPr>
              <w:t> </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DAF808" w14:textId="4704DF9A" w:rsidR="00B1719B" w:rsidRPr="001C453E" w:rsidRDefault="00B1719B" w:rsidP="00B1719B">
            <w:pPr>
              <w:jc w:val="center"/>
              <w:textAlignment w:val="baseline"/>
              <w:rPr>
                <w:rFonts w:ascii="Segoe UI" w:eastAsia="Times New Roman" w:hAnsi="Segoe UI" w:cs="Segoe UI"/>
                <w:sz w:val="18"/>
                <w:szCs w:val="18"/>
                <w:lang w:val="en-GB" w:eastAsia="en-GB"/>
              </w:rPr>
            </w:pPr>
            <w:r w:rsidRPr="001C453E">
              <w:rPr>
                <w:rFonts w:eastAsia="Times New Roman"/>
                <w:sz w:val="22"/>
                <w:szCs w:val="22"/>
                <w:lang w:eastAsia="en-GB"/>
              </w:rPr>
              <w:t>5,</w:t>
            </w:r>
            <w:r w:rsidR="001C453E" w:rsidRPr="001C453E">
              <w:rPr>
                <w:rFonts w:eastAsia="Times New Roman"/>
                <w:sz w:val="22"/>
                <w:szCs w:val="22"/>
                <w:lang w:eastAsia="en-GB"/>
              </w:rPr>
              <w:t>881</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69F265" w14:textId="1CA61EA5" w:rsidR="00B1719B" w:rsidRPr="00E72EC4" w:rsidRDefault="00A07028" w:rsidP="00A07028">
            <w:pPr>
              <w:jc w:val="center"/>
              <w:textAlignment w:val="baseline"/>
              <w:rPr>
                <w:rFonts w:eastAsia="Times New Roman"/>
                <w:sz w:val="22"/>
                <w:szCs w:val="22"/>
                <w:lang w:eastAsia="en-GB"/>
              </w:rPr>
            </w:pPr>
            <w:r w:rsidRPr="00E72EC4">
              <w:rPr>
                <w:rFonts w:eastAsia="Times New Roman"/>
                <w:sz w:val="22"/>
                <w:szCs w:val="22"/>
                <w:lang w:eastAsia="en-GB"/>
              </w:rPr>
              <w:t>5,</w:t>
            </w:r>
            <w:r w:rsidR="00EF3BE4">
              <w:rPr>
                <w:rFonts w:eastAsia="Times New Roman"/>
                <w:sz w:val="22"/>
                <w:szCs w:val="22"/>
                <w:lang w:eastAsia="en-GB"/>
              </w:rPr>
              <w:t>914</w:t>
            </w:r>
          </w:p>
        </w:tc>
        <w:tc>
          <w:tcPr>
            <w:tcW w:w="14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6A2174" w14:textId="2BF26C72" w:rsidR="00B1719B" w:rsidRPr="001A1FDF" w:rsidRDefault="00CE53C6" w:rsidP="00B1719B">
            <w:pPr>
              <w:jc w:val="center"/>
              <w:textAlignment w:val="baseline"/>
              <w:rPr>
                <w:rFonts w:eastAsia="Times New Roman"/>
                <w:sz w:val="22"/>
                <w:szCs w:val="22"/>
                <w:lang w:eastAsia="en-GB"/>
              </w:rPr>
            </w:pPr>
            <w:r w:rsidRPr="001A1FDF">
              <w:rPr>
                <w:rFonts w:eastAsia="Times New Roman"/>
                <w:sz w:val="22"/>
                <w:szCs w:val="22"/>
                <w:lang w:eastAsia="en-GB"/>
              </w:rPr>
              <w:t>+0</w:t>
            </w:r>
            <w:r w:rsidR="00A07028" w:rsidRPr="001A1FDF">
              <w:rPr>
                <w:rFonts w:eastAsia="Times New Roman"/>
                <w:sz w:val="22"/>
                <w:szCs w:val="22"/>
                <w:lang w:eastAsia="en-GB"/>
              </w:rPr>
              <w:t>.</w:t>
            </w:r>
            <w:r w:rsidR="00EF3BE4">
              <w:rPr>
                <w:rFonts w:eastAsia="Times New Roman"/>
                <w:sz w:val="22"/>
                <w:szCs w:val="22"/>
                <w:lang w:eastAsia="en-GB"/>
              </w:rPr>
              <w:t>6</w:t>
            </w:r>
            <w:r w:rsidR="00A07028" w:rsidRPr="001A1FDF">
              <w:rPr>
                <w:rFonts w:eastAsia="Times New Roman"/>
                <w:sz w:val="22"/>
                <w:szCs w:val="22"/>
                <w:lang w:eastAsia="en-GB"/>
              </w:rPr>
              <w:t>%</w:t>
            </w:r>
          </w:p>
          <w:p w14:paraId="5DF77350" w14:textId="5BFE9AB1" w:rsidR="00A07028" w:rsidRPr="001A1FDF" w:rsidRDefault="00356664" w:rsidP="00B1719B">
            <w:pPr>
              <w:jc w:val="center"/>
              <w:textAlignment w:val="baseline"/>
              <w:rPr>
                <w:rFonts w:eastAsia="Times New Roman"/>
                <w:sz w:val="22"/>
                <w:szCs w:val="22"/>
                <w:lang w:eastAsia="en-GB"/>
              </w:rPr>
            </w:pPr>
            <w:r w:rsidRPr="001A1FDF">
              <w:rPr>
                <w:rFonts w:eastAsia="Times New Roman"/>
                <w:sz w:val="22"/>
                <w:szCs w:val="22"/>
                <w:lang w:eastAsia="en-GB"/>
              </w:rPr>
              <w:t>(</w:t>
            </w:r>
            <w:r w:rsidR="00A07028" w:rsidRPr="001A1FDF">
              <w:rPr>
                <w:rFonts w:eastAsia="Times New Roman"/>
                <w:sz w:val="22"/>
                <w:szCs w:val="22"/>
                <w:lang w:eastAsia="en-GB"/>
              </w:rPr>
              <w:t>-</w:t>
            </w:r>
            <w:r w:rsidR="005B7C85" w:rsidRPr="001A1FDF">
              <w:rPr>
                <w:rFonts w:eastAsia="Times New Roman"/>
                <w:sz w:val="22"/>
                <w:szCs w:val="22"/>
                <w:lang w:eastAsia="en-GB"/>
              </w:rPr>
              <w:t>0</w:t>
            </w:r>
            <w:r w:rsidR="00A07028" w:rsidRPr="001A1FDF">
              <w:rPr>
                <w:rFonts w:eastAsia="Times New Roman"/>
                <w:sz w:val="22"/>
                <w:szCs w:val="22"/>
                <w:lang w:eastAsia="en-GB"/>
              </w:rPr>
              <w:t>.</w:t>
            </w:r>
            <w:r w:rsidR="005B7C85" w:rsidRPr="001A1FDF">
              <w:rPr>
                <w:rFonts w:eastAsia="Times New Roman"/>
                <w:sz w:val="22"/>
                <w:szCs w:val="22"/>
                <w:lang w:eastAsia="en-GB"/>
              </w:rPr>
              <w:t>6</w:t>
            </w:r>
            <w:r w:rsidR="00A07028" w:rsidRPr="001A1FDF">
              <w:rPr>
                <w:rFonts w:eastAsia="Times New Roman"/>
                <w:sz w:val="22"/>
                <w:szCs w:val="22"/>
                <w:lang w:eastAsia="en-GB"/>
              </w:rPr>
              <w:t>%</w:t>
            </w:r>
            <w:r w:rsidRPr="001A1FDF">
              <w:rPr>
                <w:rFonts w:eastAsia="Times New Roman"/>
                <w:sz w:val="22"/>
                <w:szCs w:val="22"/>
                <w:lang w:eastAsia="en-GB"/>
              </w:rPr>
              <w:t>)</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0FA312" w14:textId="1349B508" w:rsidR="00B1719B" w:rsidRPr="007C4E84" w:rsidRDefault="00B1719B" w:rsidP="00B1719B">
            <w:pPr>
              <w:jc w:val="center"/>
              <w:textAlignment w:val="baseline"/>
              <w:rPr>
                <w:rFonts w:ascii="Segoe UI" w:eastAsia="Times New Roman" w:hAnsi="Segoe UI" w:cs="Segoe UI"/>
                <w:sz w:val="18"/>
                <w:szCs w:val="18"/>
                <w:lang w:val="en-GB" w:eastAsia="en-GB"/>
              </w:rPr>
            </w:pPr>
            <w:r w:rsidRPr="007C4E84">
              <w:rPr>
                <w:rFonts w:eastAsia="Times New Roman"/>
                <w:sz w:val="22"/>
                <w:szCs w:val="22"/>
                <w:lang w:eastAsia="en-GB"/>
              </w:rPr>
              <w:t>1</w:t>
            </w:r>
            <w:r w:rsidR="006A144C" w:rsidRPr="007C4E84">
              <w:rPr>
                <w:rFonts w:eastAsia="Times New Roman"/>
                <w:sz w:val="22"/>
                <w:szCs w:val="22"/>
                <w:lang w:eastAsia="en-GB"/>
              </w:rPr>
              <w:t>7</w:t>
            </w:r>
            <w:r w:rsidRPr="007C4E84">
              <w:rPr>
                <w:rFonts w:eastAsia="Times New Roman"/>
                <w:sz w:val="22"/>
                <w:szCs w:val="22"/>
                <w:lang w:eastAsia="en-GB"/>
              </w:rPr>
              <w:t>,</w:t>
            </w:r>
            <w:r w:rsidR="006A144C" w:rsidRPr="007C4E84">
              <w:rPr>
                <w:rFonts w:eastAsia="Times New Roman"/>
                <w:sz w:val="22"/>
                <w:szCs w:val="22"/>
                <w:lang w:eastAsia="en-GB"/>
              </w:rPr>
              <w:t>543</w:t>
            </w:r>
            <w:r w:rsidRPr="007C4E84">
              <w:rPr>
                <w:rFonts w:eastAsia="Times New Roman"/>
                <w:sz w:val="22"/>
                <w:szCs w:val="22"/>
                <w:lang w:val="en-GB" w:eastAsia="en-GB"/>
              </w:rPr>
              <w:t> </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EFCFAA" w14:textId="0E37165A" w:rsidR="00B1719B" w:rsidRPr="007C4E84" w:rsidRDefault="00356664" w:rsidP="00B1719B">
            <w:pPr>
              <w:jc w:val="center"/>
              <w:textAlignment w:val="baseline"/>
              <w:rPr>
                <w:rFonts w:eastAsia="Times New Roman"/>
                <w:sz w:val="22"/>
                <w:szCs w:val="22"/>
                <w:lang w:eastAsia="en-GB"/>
              </w:rPr>
            </w:pPr>
            <w:r w:rsidRPr="007C4E84">
              <w:rPr>
                <w:rFonts w:eastAsia="Times New Roman"/>
                <w:sz w:val="22"/>
                <w:szCs w:val="22"/>
                <w:lang w:eastAsia="en-GB"/>
              </w:rPr>
              <w:t>1</w:t>
            </w:r>
            <w:r w:rsidR="007C4E84" w:rsidRPr="007C4E84">
              <w:rPr>
                <w:rFonts w:eastAsia="Times New Roman"/>
                <w:sz w:val="22"/>
                <w:szCs w:val="22"/>
                <w:lang w:eastAsia="en-GB"/>
              </w:rPr>
              <w:t>7</w:t>
            </w:r>
            <w:r w:rsidRPr="007C4E84">
              <w:rPr>
                <w:rFonts w:eastAsia="Times New Roman"/>
                <w:sz w:val="22"/>
                <w:szCs w:val="22"/>
                <w:lang w:eastAsia="en-GB"/>
              </w:rPr>
              <w:t>,</w:t>
            </w:r>
            <w:r w:rsidR="007C4E84" w:rsidRPr="007C4E84">
              <w:rPr>
                <w:rFonts w:eastAsia="Times New Roman"/>
                <w:sz w:val="22"/>
                <w:szCs w:val="22"/>
                <w:lang w:eastAsia="en-GB"/>
              </w:rPr>
              <w:t>0</w:t>
            </w:r>
            <w:r w:rsidR="0017530C">
              <w:rPr>
                <w:rFonts w:eastAsia="Times New Roman"/>
                <w:sz w:val="22"/>
                <w:szCs w:val="22"/>
                <w:lang w:eastAsia="en-GB"/>
              </w:rPr>
              <w:t>95</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B57EE3" w14:textId="7261325D" w:rsidR="00B1719B" w:rsidRPr="00116E3F" w:rsidRDefault="00356664" w:rsidP="00B1719B">
            <w:pPr>
              <w:jc w:val="center"/>
              <w:textAlignment w:val="baseline"/>
              <w:rPr>
                <w:rFonts w:eastAsia="Times New Roman"/>
                <w:sz w:val="22"/>
                <w:szCs w:val="22"/>
                <w:lang w:eastAsia="en-GB"/>
              </w:rPr>
            </w:pPr>
            <w:r w:rsidRPr="00116E3F">
              <w:rPr>
                <w:rFonts w:eastAsia="Times New Roman"/>
                <w:sz w:val="22"/>
                <w:szCs w:val="22"/>
                <w:lang w:eastAsia="en-GB"/>
              </w:rPr>
              <w:t>-</w:t>
            </w:r>
            <w:r w:rsidR="00B84ADC" w:rsidRPr="00116E3F">
              <w:rPr>
                <w:rFonts w:eastAsia="Times New Roman"/>
                <w:sz w:val="22"/>
                <w:szCs w:val="22"/>
                <w:lang w:eastAsia="en-GB"/>
              </w:rPr>
              <w:t>2</w:t>
            </w:r>
            <w:r w:rsidRPr="00116E3F">
              <w:rPr>
                <w:rFonts w:eastAsia="Times New Roman"/>
                <w:sz w:val="22"/>
                <w:szCs w:val="22"/>
                <w:lang w:eastAsia="en-GB"/>
              </w:rPr>
              <w:t>.</w:t>
            </w:r>
            <w:r w:rsidR="0017530C">
              <w:rPr>
                <w:rFonts w:eastAsia="Times New Roman"/>
                <w:sz w:val="22"/>
                <w:szCs w:val="22"/>
                <w:lang w:eastAsia="en-GB"/>
              </w:rPr>
              <w:t>6</w:t>
            </w:r>
            <w:r w:rsidRPr="00116E3F">
              <w:rPr>
                <w:rFonts w:eastAsia="Times New Roman"/>
                <w:sz w:val="22"/>
                <w:szCs w:val="22"/>
                <w:lang w:eastAsia="en-GB"/>
              </w:rPr>
              <w:t>%</w:t>
            </w:r>
          </w:p>
          <w:p w14:paraId="43D146F9" w14:textId="05F31BD8" w:rsidR="00356664" w:rsidRPr="00116E3F" w:rsidRDefault="00356664" w:rsidP="00B1719B">
            <w:pPr>
              <w:jc w:val="center"/>
              <w:textAlignment w:val="baseline"/>
              <w:rPr>
                <w:rFonts w:eastAsia="Times New Roman"/>
                <w:sz w:val="22"/>
                <w:szCs w:val="22"/>
                <w:lang w:eastAsia="en-GB"/>
              </w:rPr>
            </w:pPr>
            <w:r w:rsidRPr="00116E3F">
              <w:rPr>
                <w:rFonts w:eastAsia="Times New Roman"/>
                <w:sz w:val="22"/>
                <w:szCs w:val="22"/>
                <w:lang w:eastAsia="en-GB"/>
              </w:rPr>
              <w:t>(-</w:t>
            </w:r>
            <w:r w:rsidR="00116E3F" w:rsidRPr="00116E3F">
              <w:rPr>
                <w:rFonts w:eastAsia="Times New Roman"/>
                <w:sz w:val="22"/>
                <w:szCs w:val="22"/>
                <w:lang w:eastAsia="en-GB"/>
              </w:rPr>
              <w:t>3</w:t>
            </w:r>
            <w:r w:rsidRPr="00116E3F">
              <w:rPr>
                <w:rFonts w:eastAsia="Times New Roman"/>
                <w:sz w:val="22"/>
                <w:szCs w:val="22"/>
                <w:lang w:eastAsia="en-GB"/>
              </w:rPr>
              <w:t>.</w:t>
            </w:r>
            <w:r w:rsidR="00116E3F" w:rsidRPr="00116E3F">
              <w:rPr>
                <w:rFonts w:eastAsia="Times New Roman"/>
                <w:sz w:val="22"/>
                <w:szCs w:val="22"/>
                <w:lang w:eastAsia="en-GB"/>
              </w:rPr>
              <w:t>0</w:t>
            </w:r>
            <w:r w:rsidRPr="00116E3F">
              <w:rPr>
                <w:rFonts w:eastAsia="Times New Roman"/>
                <w:sz w:val="22"/>
                <w:szCs w:val="22"/>
                <w:lang w:eastAsia="en-GB"/>
              </w:rPr>
              <w:t>%)</w:t>
            </w:r>
          </w:p>
        </w:tc>
      </w:tr>
      <w:tr w:rsidR="00B1719B" w:rsidRPr="00D14A39" w14:paraId="509CAA9F" w14:textId="77777777" w:rsidTr="00840913">
        <w:trPr>
          <w:trHeight w:val="510"/>
        </w:trPr>
        <w:tc>
          <w:tcPr>
            <w:tcW w:w="22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AAE059" w14:textId="77777777" w:rsidR="00B1719B" w:rsidRPr="00D14A39" w:rsidRDefault="00B1719B" w:rsidP="00B1719B">
            <w:pPr>
              <w:textAlignment w:val="baseline"/>
              <w:rPr>
                <w:rFonts w:ascii="Segoe UI" w:eastAsia="Times New Roman" w:hAnsi="Segoe UI" w:cs="Segoe UI"/>
                <w:sz w:val="18"/>
                <w:szCs w:val="18"/>
                <w:lang w:val="en-GB" w:eastAsia="en-GB"/>
              </w:rPr>
            </w:pPr>
            <w:r w:rsidRPr="00D14A39">
              <w:rPr>
                <w:rFonts w:eastAsia="Times New Roman"/>
                <w:sz w:val="22"/>
                <w:szCs w:val="22"/>
                <w:lang w:eastAsia="en-GB"/>
              </w:rPr>
              <w:t>Americas &amp; Australia</w:t>
            </w:r>
            <w:r w:rsidRPr="00D14A39">
              <w:rPr>
                <w:rFonts w:eastAsia="Times New Roman"/>
                <w:sz w:val="22"/>
                <w:szCs w:val="22"/>
                <w:lang w:val="en-GB" w:eastAsia="en-GB"/>
              </w:rPr>
              <w:t> </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D999C" w14:textId="0432F45B" w:rsidR="00B1719B" w:rsidRPr="001C453E" w:rsidRDefault="001C453E" w:rsidP="00B1719B">
            <w:pPr>
              <w:jc w:val="center"/>
              <w:textAlignment w:val="baseline"/>
              <w:rPr>
                <w:rFonts w:ascii="Segoe UI" w:eastAsia="Times New Roman" w:hAnsi="Segoe UI" w:cs="Segoe UI"/>
                <w:sz w:val="18"/>
                <w:szCs w:val="18"/>
                <w:lang w:val="en-GB" w:eastAsia="en-GB"/>
              </w:rPr>
            </w:pPr>
            <w:r w:rsidRPr="001C453E">
              <w:rPr>
                <w:rFonts w:eastAsia="Times New Roman"/>
                <w:sz w:val="22"/>
                <w:szCs w:val="22"/>
                <w:lang w:eastAsia="en-GB"/>
              </w:rPr>
              <w:t>2</w:t>
            </w:r>
            <w:r w:rsidR="00B1719B" w:rsidRPr="001C453E">
              <w:rPr>
                <w:rFonts w:eastAsia="Times New Roman"/>
                <w:sz w:val="22"/>
                <w:szCs w:val="22"/>
                <w:lang w:eastAsia="en-GB"/>
              </w:rPr>
              <w:t>,</w:t>
            </w:r>
            <w:r w:rsidRPr="001C453E">
              <w:rPr>
                <w:rFonts w:eastAsia="Times New Roman"/>
                <w:sz w:val="22"/>
                <w:szCs w:val="22"/>
                <w:lang w:eastAsia="en-GB"/>
              </w:rPr>
              <w:t>085</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AAE95D" w14:textId="2EAD7286" w:rsidR="00B1719B" w:rsidRPr="00E72EC4" w:rsidRDefault="00A07028" w:rsidP="00B1719B">
            <w:pPr>
              <w:jc w:val="center"/>
              <w:textAlignment w:val="baseline"/>
              <w:rPr>
                <w:rFonts w:eastAsia="Times New Roman"/>
                <w:sz w:val="22"/>
                <w:szCs w:val="22"/>
                <w:lang w:eastAsia="en-GB"/>
              </w:rPr>
            </w:pPr>
            <w:r w:rsidRPr="00E72EC4">
              <w:rPr>
                <w:rFonts w:eastAsia="Times New Roman"/>
                <w:sz w:val="22"/>
                <w:szCs w:val="22"/>
                <w:lang w:eastAsia="en-GB"/>
              </w:rPr>
              <w:t>2,</w:t>
            </w:r>
            <w:r w:rsidR="006F063A" w:rsidRPr="00E72EC4">
              <w:rPr>
                <w:rFonts w:eastAsia="Times New Roman"/>
                <w:sz w:val="22"/>
                <w:szCs w:val="22"/>
                <w:lang w:eastAsia="en-GB"/>
              </w:rPr>
              <w:t>546</w:t>
            </w:r>
          </w:p>
        </w:tc>
        <w:tc>
          <w:tcPr>
            <w:tcW w:w="14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D02D7" w14:textId="0BDB8612" w:rsidR="00B1719B" w:rsidRPr="001A1FDF" w:rsidRDefault="00A07028" w:rsidP="00A07028">
            <w:pPr>
              <w:jc w:val="center"/>
              <w:textAlignment w:val="baseline"/>
              <w:rPr>
                <w:rFonts w:eastAsia="Times New Roman"/>
                <w:sz w:val="22"/>
                <w:szCs w:val="22"/>
                <w:lang w:eastAsia="en-GB"/>
              </w:rPr>
            </w:pPr>
            <w:r w:rsidRPr="001A1FDF">
              <w:rPr>
                <w:rFonts w:eastAsia="Times New Roman"/>
                <w:sz w:val="22"/>
                <w:szCs w:val="22"/>
                <w:lang w:eastAsia="en-GB"/>
              </w:rPr>
              <w:t>+</w:t>
            </w:r>
            <w:r w:rsidR="00CE53C6" w:rsidRPr="001A1FDF">
              <w:rPr>
                <w:rFonts w:eastAsia="Times New Roman"/>
                <w:sz w:val="22"/>
                <w:szCs w:val="22"/>
                <w:lang w:eastAsia="en-GB"/>
              </w:rPr>
              <w:t>22</w:t>
            </w:r>
            <w:r w:rsidRPr="001A1FDF">
              <w:rPr>
                <w:rFonts w:eastAsia="Times New Roman"/>
                <w:sz w:val="22"/>
                <w:szCs w:val="22"/>
                <w:lang w:eastAsia="en-GB"/>
              </w:rPr>
              <w:t>.</w:t>
            </w:r>
            <w:r w:rsidR="00CE53C6" w:rsidRPr="001A1FDF">
              <w:rPr>
                <w:rFonts w:eastAsia="Times New Roman"/>
                <w:sz w:val="22"/>
                <w:szCs w:val="22"/>
                <w:lang w:eastAsia="en-GB"/>
              </w:rPr>
              <w:t>1</w:t>
            </w:r>
            <w:r w:rsidRPr="001A1FDF">
              <w:rPr>
                <w:rFonts w:eastAsia="Times New Roman"/>
                <w:sz w:val="22"/>
                <w:szCs w:val="22"/>
                <w:lang w:eastAsia="en-GB"/>
              </w:rPr>
              <w:t>%</w:t>
            </w:r>
          </w:p>
          <w:p w14:paraId="3BC6E602" w14:textId="3B0A870E" w:rsidR="00A07028" w:rsidRPr="001A1FDF" w:rsidRDefault="00356664" w:rsidP="00A07028">
            <w:pPr>
              <w:jc w:val="center"/>
              <w:textAlignment w:val="baseline"/>
              <w:rPr>
                <w:rFonts w:eastAsia="Times New Roman"/>
                <w:sz w:val="22"/>
                <w:szCs w:val="22"/>
                <w:lang w:eastAsia="en-GB"/>
              </w:rPr>
            </w:pPr>
            <w:r w:rsidRPr="001A1FDF">
              <w:rPr>
                <w:rFonts w:eastAsia="Times New Roman"/>
                <w:sz w:val="22"/>
                <w:szCs w:val="22"/>
                <w:lang w:eastAsia="en-GB"/>
              </w:rPr>
              <w:t>(</w:t>
            </w:r>
            <w:r w:rsidR="005B7C85" w:rsidRPr="001A1FDF">
              <w:rPr>
                <w:rFonts w:eastAsia="Times New Roman"/>
                <w:sz w:val="22"/>
                <w:szCs w:val="22"/>
                <w:lang w:eastAsia="en-GB"/>
              </w:rPr>
              <w:t>+1</w:t>
            </w:r>
            <w:r w:rsidR="00A07028" w:rsidRPr="001A1FDF">
              <w:rPr>
                <w:rFonts w:eastAsia="Times New Roman"/>
                <w:sz w:val="22"/>
                <w:szCs w:val="22"/>
                <w:lang w:eastAsia="en-GB"/>
              </w:rPr>
              <w:t>.</w:t>
            </w:r>
            <w:r w:rsidR="005B7C85" w:rsidRPr="001A1FDF">
              <w:rPr>
                <w:rFonts w:eastAsia="Times New Roman"/>
                <w:sz w:val="22"/>
                <w:szCs w:val="22"/>
                <w:lang w:eastAsia="en-GB"/>
              </w:rPr>
              <w:t>6</w:t>
            </w:r>
            <w:r w:rsidR="00A07028" w:rsidRPr="001A1FDF">
              <w:rPr>
                <w:rFonts w:eastAsia="Times New Roman"/>
                <w:sz w:val="22"/>
                <w:szCs w:val="22"/>
                <w:lang w:eastAsia="en-GB"/>
              </w:rPr>
              <w:t>%</w:t>
            </w:r>
            <w:r w:rsidRPr="001A1FDF">
              <w:rPr>
                <w:rFonts w:eastAsia="Times New Roman"/>
                <w:sz w:val="22"/>
                <w:szCs w:val="22"/>
                <w:lang w:eastAsia="en-GB"/>
              </w:rPr>
              <w:t>)</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72B71D" w14:textId="31AB1C31" w:rsidR="00B1719B" w:rsidRPr="007C4E84" w:rsidRDefault="006A144C" w:rsidP="00B1719B">
            <w:pPr>
              <w:jc w:val="center"/>
              <w:textAlignment w:val="baseline"/>
              <w:rPr>
                <w:rFonts w:ascii="Segoe UI" w:eastAsia="Times New Roman" w:hAnsi="Segoe UI" w:cs="Segoe UI"/>
                <w:sz w:val="18"/>
                <w:szCs w:val="18"/>
                <w:lang w:val="en-GB" w:eastAsia="en-GB"/>
              </w:rPr>
            </w:pPr>
            <w:r w:rsidRPr="007C4E84">
              <w:rPr>
                <w:rFonts w:eastAsia="Times New Roman"/>
                <w:sz w:val="22"/>
                <w:szCs w:val="22"/>
                <w:lang w:eastAsia="en-GB"/>
              </w:rPr>
              <w:t>5</w:t>
            </w:r>
            <w:r w:rsidR="00B1719B" w:rsidRPr="007C4E84">
              <w:rPr>
                <w:rFonts w:eastAsia="Times New Roman"/>
                <w:sz w:val="22"/>
                <w:szCs w:val="22"/>
                <w:lang w:eastAsia="en-GB"/>
              </w:rPr>
              <w:t>,</w:t>
            </w:r>
            <w:r w:rsidRPr="007C4E84">
              <w:rPr>
                <w:rFonts w:eastAsia="Times New Roman"/>
                <w:sz w:val="22"/>
                <w:szCs w:val="22"/>
                <w:lang w:eastAsia="en-GB"/>
              </w:rPr>
              <w:t>233</w:t>
            </w:r>
            <w:r w:rsidR="00B1719B" w:rsidRPr="007C4E84">
              <w:rPr>
                <w:rFonts w:eastAsia="Times New Roman"/>
                <w:sz w:val="22"/>
                <w:szCs w:val="22"/>
                <w:lang w:val="en-GB" w:eastAsia="en-GB"/>
              </w:rPr>
              <w:t> </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E7ABF3" w14:textId="5F35C2A2" w:rsidR="00B1719B" w:rsidRPr="007C4E84" w:rsidRDefault="007C4E84" w:rsidP="00B1719B">
            <w:pPr>
              <w:jc w:val="center"/>
              <w:textAlignment w:val="baseline"/>
              <w:rPr>
                <w:rFonts w:eastAsia="Times New Roman"/>
                <w:sz w:val="22"/>
                <w:szCs w:val="22"/>
                <w:lang w:eastAsia="en-GB"/>
              </w:rPr>
            </w:pPr>
            <w:r w:rsidRPr="007C4E84">
              <w:rPr>
                <w:rFonts w:eastAsia="Times New Roman"/>
                <w:sz w:val="22"/>
                <w:szCs w:val="22"/>
                <w:lang w:eastAsia="en-GB"/>
              </w:rPr>
              <w:t>7</w:t>
            </w:r>
            <w:r w:rsidR="00356664" w:rsidRPr="007C4E84">
              <w:rPr>
                <w:rFonts w:eastAsia="Times New Roman"/>
                <w:sz w:val="22"/>
                <w:szCs w:val="22"/>
                <w:lang w:eastAsia="en-GB"/>
              </w:rPr>
              <w:t>,05</w:t>
            </w:r>
            <w:r w:rsidRPr="007C4E84">
              <w:rPr>
                <w:rFonts w:eastAsia="Times New Roman"/>
                <w:sz w:val="22"/>
                <w:szCs w:val="22"/>
                <w:lang w:eastAsia="en-GB"/>
              </w:rPr>
              <w:t>1</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D04E9C" w14:textId="48466B89" w:rsidR="00B1719B" w:rsidRPr="00116E3F" w:rsidRDefault="00356664" w:rsidP="00356664">
            <w:pPr>
              <w:jc w:val="center"/>
              <w:textAlignment w:val="baseline"/>
              <w:rPr>
                <w:rFonts w:eastAsia="Times New Roman"/>
                <w:sz w:val="22"/>
                <w:szCs w:val="22"/>
                <w:lang w:eastAsia="en-GB"/>
              </w:rPr>
            </w:pPr>
            <w:r w:rsidRPr="00116E3F">
              <w:rPr>
                <w:rFonts w:eastAsia="Times New Roman"/>
                <w:sz w:val="22"/>
                <w:szCs w:val="22"/>
                <w:lang w:eastAsia="en-GB"/>
              </w:rPr>
              <w:t>+3</w:t>
            </w:r>
            <w:r w:rsidR="00B84ADC" w:rsidRPr="00116E3F">
              <w:rPr>
                <w:rFonts w:eastAsia="Times New Roman"/>
                <w:sz w:val="22"/>
                <w:szCs w:val="22"/>
                <w:lang w:eastAsia="en-GB"/>
              </w:rPr>
              <w:t>4</w:t>
            </w:r>
            <w:r w:rsidRPr="00116E3F">
              <w:rPr>
                <w:rFonts w:eastAsia="Times New Roman"/>
                <w:sz w:val="22"/>
                <w:szCs w:val="22"/>
                <w:lang w:eastAsia="en-GB"/>
              </w:rPr>
              <w:t>.</w:t>
            </w:r>
            <w:r w:rsidR="00B84ADC" w:rsidRPr="00116E3F">
              <w:rPr>
                <w:rFonts w:eastAsia="Times New Roman"/>
                <w:sz w:val="22"/>
                <w:szCs w:val="22"/>
                <w:lang w:eastAsia="en-GB"/>
              </w:rPr>
              <w:t>7</w:t>
            </w:r>
            <w:r w:rsidRPr="00116E3F">
              <w:rPr>
                <w:rFonts w:eastAsia="Times New Roman"/>
                <w:sz w:val="22"/>
                <w:szCs w:val="22"/>
                <w:lang w:eastAsia="en-GB"/>
              </w:rPr>
              <w:t>%</w:t>
            </w:r>
          </w:p>
          <w:p w14:paraId="0AB2EA31" w14:textId="02C0BD4F" w:rsidR="00356664" w:rsidRPr="00116E3F" w:rsidRDefault="00356664" w:rsidP="00356664">
            <w:pPr>
              <w:jc w:val="center"/>
              <w:textAlignment w:val="baseline"/>
              <w:rPr>
                <w:rFonts w:eastAsia="Times New Roman"/>
                <w:sz w:val="22"/>
                <w:szCs w:val="22"/>
                <w:lang w:eastAsia="en-GB"/>
              </w:rPr>
            </w:pPr>
            <w:r w:rsidRPr="00116E3F">
              <w:rPr>
                <w:rFonts w:eastAsia="Times New Roman"/>
                <w:sz w:val="22"/>
                <w:szCs w:val="22"/>
                <w:lang w:eastAsia="en-GB"/>
              </w:rPr>
              <w:t>(-</w:t>
            </w:r>
            <w:r w:rsidR="00116E3F" w:rsidRPr="00116E3F">
              <w:rPr>
                <w:rFonts w:eastAsia="Times New Roman"/>
                <w:sz w:val="22"/>
                <w:szCs w:val="22"/>
                <w:lang w:eastAsia="en-GB"/>
              </w:rPr>
              <w:t>2</w:t>
            </w:r>
            <w:r w:rsidRPr="00116E3F">
              <w:rPr>
                <w:rFonts w:eastAsia="Times New Roman"/>
                <w:sz w:val="22"/>
                <w:szCs w:val="22"/>
                <w:lang w:eastAsia="en-GB"/>
              </w:rPr>
              <w:t>.</w:t>
            </w:r>
            <w:r w:rsidR="00116E3F" w:rsidRPr="00116E3F">
              <w:rPr>
                <w:rFonts w:eastAsia="Times New Roman"/>
                <w:sz w:val="22"/>
                <w:szCs w:val="22"/>
                <w:lang w:eastAsia="en-GB"/>
              </w:rPr>
              <w:t>7</w:t>
            </w:r>
            <w:r w:rsidRPr="00116E3F">
              <w:rPr>
                <w:rFonts w:eastAsia="Times New Roman"/>
                <w:sz w:val="22"/>
                <w:szCs w:val="22"/>
                <w:lang w:eastAsia="en-GB"/>
              </w:rPr>
              <w:t>%)</w:t>
            </w:r>
          </w:p>
          <w:p w14:paraId="3D21B154" w14:textId="2CABEDD8" w:rsidR="00356664" w:rsidRPr="00116E3F" w:rsidRDefault="00356664" w:rsidP="00356664">
            <w:pPr>
              <w:jc w:val="center"/>
              <w:textAlignment w:val="baseline"/>
              <w:rPr>
                <w:rFonts w:eastAsia="Times New Roman"/>
                <w:sz w:val="22"/>
                <w:szCs w:val="22"/>
                <w:lang w:eastAsia="en-GB"/>
              </w:rPr>
            </w:pPr>
          </w:p>
        </w:tc>
      </w:tr>
      <w:tr w:rsidR="00B1719B" w:rsidRPr="00D14A39" w14:paraId="2FF3AD9C" w14:textId="77777777" w:rsidTr="00840913">
        <w:trPr>
          <w:trHeight w:val="510"/>
        </w:trPr>
        <w:tc>
          <w:tcPr>
            <w:tcW w:w="22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4A7E10" w14:textId="77777777" w:rsidR="00B1719B" w:rsidRPr="00D14A39" w:rsidRDefault="00B1719B" w:rsidP="00B1719B">
            <w:pPr>
              <w:textAlignment w:val="baseline"/>
              <w:rPr>
                <w:rFonts w:ascii="Segoe UI" w:eastAsia="Times New Roman" w:hAnsi="Segoe UI" w:cs="Segoe UI"/>
                <w:sz w:val="18"/>
                <w:szCs w:val="18"/>
                <w:lang w:val="en-GB" w:eastAsia="en-GB"/>
              </w:rPr>
            </w:pPr>
            <w:r w:rsidRPr="00D14A39">
              <w:rPr>
                <w:rFonts w:eastAsia="Times New Roman"/>
                <w:b/>
                <w:bCs/>
                <w:sz w:val="22"/>
                <w:szCs w:val="22"/>
                <w:lang w:eastAsia="en-GB"/>
              </w:rPr>
              <w:t>Total Group</w:t>
            </w:r>
            <w:r w:rsidRPr="00D14A39">
              <w:rPr>
                <w:rFonts w:eastAsia="Times New Roman"/>
                <w:sz w:val="22"/>
                <w:szCs w:val="22"/>
                <w:lang w:val="en-GB" w:eastAsia="en-GB"/>
              </w:rPr>
              <w:t> </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D2FFA9" w14:textId="574D93B3" w:rsidR="00B1719B" w:rsidRPr="001C453E" w:rsidRDefault="00B1719B" w:rsidP="00B1719B">
            <w:pPr>
              <w:jc w:val="center"/>
              <w:textAlignment w:val="baseline"/>
              <w:rPr>
                <w:rFonts w:ascii="Segoe UI" w:eastAsia="Times New Roman" w:hAnsi="Segoe UI" w:cs="Segoe UI"/>
                <w:sz w:val="18"/>
                <w:szCs w:val="18"/>
                <w:lang w:val="en-GB" w:eastAsia="en-GB"/>
              </w:rPr>
            </w:pPr>
            <w:r w:rsidRPr="001C453E">
              <w:rPr>
                <w:rFonts w:eastAsia="Times New Roman"/>
                <w:b/>
                <w:bCs/>
                <w:sz w:val="22"/>
                <w:szCs w:val="22"/>
                <w:lang w:eastAsia="en-GB"/>
              </w:rPr>
              <w:t>10,</w:t>
            </w:r>
            <w:r w:rsidR="001C453E" w:rsidRPr="001C453E">
              <w:rPr>
                <w:rFonts w:eastAsia="Times New Roman"/>
                <w:b/>
                <w:bCs/>
                <w:sz w:val="22"/>
                <w:szCs w:val="22"/>
                <w:lang w:eastAsia="en-GB"/>
              </w:rPr>
              <w:t>257</w:t>
            </w:r>
            <w:r w:rsidRPr="001C453E">
              <w:rPr>
                <w:rFonts w:eastAsia="Times New Roman"/>
                <w:sz w:val="22"/>
                <w:szCs w:val="22"/>
                <w:lang w:val="en-GB" w:eastAsia="en-GB"/>
              </w:rPr>
              <w:t> </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A6B3AF" w14:textId="15D6186B" w:rsidR="00B1719B" w:rsidRPr="00E72EC4" w:rsidRDefault="006F063A" w:rsidP="00B1719B">
            <w:pPr>
              <w:jc w:val="center"/>
              <w:textAlignment w:val="baseline"/>
              <w:rPr>
                <w:rFonts w:ascii="Segoe UI" w:eastAsia="Times New Roman" w:hAnsi="Segoe UI" w:cs="Segoe UI"/>
                <w:sz w:val="18"/>
                <w:szCs w:val="18"/>
                <w:lang w:val="en-GB" w:eastAsia="en-GB"/>
              </w:rPr>
            </w:pPr>
            <w:r w:rsidRPr="00E72EC4">
              <w:rPr>
                <w:rFonts w:eastAsia="Times New Roman"/>
                <w:b/>
                <w:bCs/>
                <w:sz w:val="22"/>
                <w:szCs w:val="22"/>
                <w:lang w:eastAsia="en-GB"/>
              </w:rPr>
              <w:t>10</w:t>
            </w:r>
            <w:r w:rsidR="00A07028" w:rsidRPr="00E72EC4">
              <w:rPr>
                <w:rFonts w:eastAsia="Times New Roman"/>
                <w:b/>
                <w:bCs/>
                <w:sz w:val="22"/>
                <w:szCs w:val="22"/>
                <w:lang w:eastAsia="en-GB"/>
              </w:rPr>
              <w:t>,</w:t>
            </w:r>
            <w:r w:rsidRPr="00E72EC4">
              <w:rPr>
                <w:rFonts w:eastAsia="Times New Roman"/>
                <w:b/>
                <w:bCs/>
                <w:sz w:val="22"/>
                <w:szCs w:val="22"/>
                <w:lang w:eastAsia="en-GB"/>
              </w:rPr>
              <w:t>5</w:t>
            </w:r>
            <w:r w:rsidR="009F7E26">
              <w:rPr>
                <w:rFonts w:eastAsia="Times New Roman"/>
                <w:b/>
                <w:bCs/>
                <w:sz w:val="22"/>
                <w:szCs w:val="22"/>
                <w:lang w:eastAsia="en-GB"/>
              </w:rPr>
              <w:t>69</w:t>
            </w:r>
          </w:p>
        </w:tc>
        <w:tc>
          <w:tcPr>
            <w:tcW w:w="14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AEA0D3" w14:textId="5520CD8E" w:rsidR="00B1719B" w:rsidRPr="001A1FDF" w:rsidRDefault="00CE53C6" w:rsidP="00B1719B">
            <w:pPr>
              <w:jc w:val="center"/>
              <w:textAlignment w:val="baseline"/>
              <w:rPr>
                <w:rFonts w:eastAsia="Times New Roman"/>
                <w:b/>
                <w:bCs/>
                <w:sz w:val="22"/>
                <w:szCs w:val="22"/>
                <w:lang w:eastAsia="en-GB"/>
              </w:rPr>
            </w:pPr>
            <w:r w:rsidRPr="001A1FDF">
              <w:rPr>
                <w:rFonts w:eastAsia="Times New Roman"/>
                <w:b/>
                <w:bCs/>
                <w:sz w:val="22"/>
                <w:szCs w:val="22"/>
                <w:lang w:eastAsia="en-GB"/>
              </w:rPr>
              <w:t>+</w:t>
            </w:r>
            <w:r w:rsidR="00EF3BE4">
              <w:rPr>
                <w:rFonts w:eastAsia="Times New Roman"/>
                <w:b/>
                <w:bCs/>
                <w:sz w:val="22"/>
                <w:szCs w:val="22"/>
                <w:lang w:eastAsia="en-GB"/>
              </w:rPr>
              <w:t>3</w:t>
            </w:r>
            <w:r w:rsidR="00A07028" w:rsidRPr="001A1FDF">
              <w:rPr>
                <w:rFonts w:eastAsia="Times New Roman"/>
                <w:b/>
                <w:bCs/>
                <w:sz w:val="22"/>
                <w:szCs w:val="22"/>
                <w:lang w:eastAsia="en-GB"/>
              </w:rPr>
              <w:t>.</w:t>
            </w:r>
            <w:r w:rsidR="00EF3BE4">
              <w:rPr>
                <w:rFonts w:eastAsia="Times New Roman"/>
                <w:b/>
                <w:bCs/>
                <w:sz w:val="22"/>
                <w:szCs w:val="22"/>
                <w:lang w:eastAsia="en-GB"/>
              </w:rPr>
              <w:t>0</w:t>
            </w:r>
            <w:r w:rsidR="00A07028" w:rsidRPr="001A1FDF">
              <w:rPr>
                <w:rFonts w:eastAsia="Times New Roman"/>
                <w:b/>
                <w:bCs/>
                <w:sz w:val="22"/>
                <w:szCs w:val="22"/>
                <w:lang w:eastAsia="en-GB"/>
              </w:rPr>
              <w:t>%</w:t>
            </w:r>
          </w:p>
          <w:p w14:paraId="3482BFB7" w14:textId="0C3A101E" w:rsidR="00A07028" w:rsidRPr="001A1FDF" w:rsidRDefault="00356664" w:rsidP="00B1719B">
            <w:pPr>
              <w:jc w:val="center"/>
              <w:textAlignment w:val="baseline"/>
              <w:rPr>
                <w:rFonts w:ascii="Segoe UI" w:eastAsia="Times New Roman" w:hAnsi="Segoe UI" w:cs="Segoe UI"/>
                <w:sz w:val="18"/>
                <w:szCs w:val="18"/>
                <w:lang w:val="en-GB" w:eastAsia="en-GB"/>
              </w:rPr>
            </w:pPr>
            <w:r w:rsidRPr="001A1FDF">
              <w:rPr>
                <w:rFonts w:eastAsia="Times New Roman"/>
                <w:b/>
                <w:bCs/>
                <w:sz w:val="22"/>
                <w:szCs w:val="22"/>
                <w:lang w:eastAsia="en-GB"/>
              </w:rPr>
              <w:t>(</w:t>
            </w:r>
            <w:r w:rsidR="00A07028" w:rsidRPr="001A1FDF">
              <w:rPr>
                <w:rFonts w:eastAsia="Times New Roman"/>
                <w:b/>
                <w:bCs/>
                <w:sz w:val="22"/>
                <w:szCs w:val="22"/>
                <w:lang w:eastAsia="en-GB"/>
              </w:rPr>
              <w:t>-1.</w:t>
            </w:r>
            <w:r w:rsidR="001A1FDF" w:rsidRPr="001A1FDF">
              <w:rPr>
                <w:rFonts w:eastAsia="Times New Roman"/>
                <w:b/>
                <w:bCs/>
                <w:sz w:val="22"/>
                <w:szCs w:val="22"/>
                <w:lang w:eastAsia="en-GB"/>
              </w:rPr>
              <w:t>7</w:t>
            </w:r>
            <w:r w:rsidR="00A07028" w:rsidRPr="001A1FDF">
              <w:rPr>
                <w:rFonts w:eastAsia="Times New Roman"/>
                <w:b/>
                <w:bCs/>
                <w:sz w:val="22"/>
                <w:szCs w:val="22"/>
                <w:lang w:eastAsia="en-GB"/>
              </w:rPr>
              <w:t>%</w:t>
            </w:r>
            <w:r w:rsidRPr="001A1FDF">
              <w:rPr>
                <w:rFonts w:eastAsia="Times New Roman"/>
                <w:b/>
                <w:bCs/>
                <w:sz w:val="22"/>
                <w:szCs w:val="22"/>
                <w:lang w:eastAsia="en-GB"/>
              </w:rPr>
              <w:t>)</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01AF64" w14:textId="0BE406D9" w:rsidR="00B1719B" w:rsidRPr="007C4E84" w:rsidRDefault="007E27DF" w:rsidP="00B1719B">
            <w:pPr>
              <w:jc w:val="center"/>
              <w:textAlignment w:val="baseline"/>
              <w:rPr>
                <w:rFonts w:ascii="Segoe UI" w:eastAsia="Times New Roman" w:hAnsi="Segoe UI" w:cs="Segoe UI"/>
                <w:sz w:val="18"/>
                <w:szCs w:val="18"/>
                <w:lang w:val="en-GB" w:eastAsia="en-GB"/>
              </w:rPr>
            </w:pPr>
            <w:r w:rsidRPr="007C4E84">
              <w:rPr>
                <w:rFonts w:eastAsia="Times New Roman"/>
                <w:b/>
                <w:bCs/>
                <w:sz w:val="22"/>
                <w:szCs w:val="22"/>
                <w:lang w:eastAsia="en-GB"/>
              </w:rPr>
              <w:t>2</w:t>
            </w:r>
            <w:r w:rsidR="00B1719B" w:rsidRPr="007C4E84">
              <w:rPr>
                <w:rFonts w:eastAsia="Times New Roman"/>
                <w:b/>
                <w:bCs/>
                <w:sz w:val="22"/>
                <w:szCs w:val="22"/>
                <w:lang w:eastAsia="en-GB"/>
              </w:rPr>
              <w:t>9,</w:t>
            </w:r>
            <w:r w:rsidRPr="007C4E84">
              <w:rPr>
                <w:rFonts w:eastAsia="Times New Roman"/>
                <w:b/>
                <w:bCs/>
                <w:sz w:val="22"/>
                <w:szCs w:val="22"/>
                <w:lang w:eastAsia="en-GB"/>
              </w:rPr>
              <w:t>7</w:t>
            </w:r>
            <w:r w:rsidR="00B1719B" w:rsidRPr="007C4E84">
              <w:rPr>
                <w:rFonts w:eastAsia="Times New Roman"/>
                <w:b/>
                <w:bCs/>
                <w:sz w:val="22"/>
                <w:szCs w:val="22"/>
                <w:lang w:eastAsia="en-GB"/>
              </w:rPr>
              <w:t>5</w:t>
            </w:r>
            <w:r w:rsidRPr="007C4E84">
              <w:rPr>
                <w:rFonts w:eastAsia="Times New Roman"/>
                <w:b/>
                <w:bCs/>
                <w:sz w:val="22"/>
                <w:szCs w:val="22"/>
                <w:lang w:eastAsia="en-GB"/>
              </w:rPr>
              <w:t>2</w:t>
            </w:r>
            <w:r w:rsidR="00B1719B" w:rsidRPr="007C4E84">
              <w:rPr>
                <w:rFonts w:eastAsia="Times New Roman"/>
                <w:sz w:val="22"/>
                <w:szCs w:val="22"/>
                <w:lang w:val="en-GB" w:eastAsia="en-GB"/>
              </w:rPr>
              <w:t> </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B255FD" w14:textId="0A1B46E9" w:rsidR="00B1719B" w:rsidRPr="00F728F8" w:rsidRDefault="0067494A" w:rsidP="00B1719B">
            <w:pPr>
              <w:jc w:val="center"/>
              <w:textAlignment w:val="baseline"/>
              <w:rPr>
                <w:rFonts w:eastAsia="Times New Roman"/>
                <w:b/>
                <w:bCs/>
                <w:sz w:val="22"/>
                <w:szCs w:val="22"/>
                <w:highlight w:val="yellow"/>
                <w:lang w:eastAsia="en-GB"/>
              </w:rPr>
            </w:pPr>
            <w:r w:rsidRPr="0067494A">
              <w:rPr>
                <w:rFonts w:eastAsia="Times New Roman"/>
                <w:b/>
                <w:bCs/>
                <w:sz w:val="22"/>
                <w:szCs w:val="22"/>
                <w:lang w:eastAsia="en-GB"/>
              </w:rPr>
              <w:t>30</w:t>
            </w:r>
            <w:r w:rsidR="00356664" w:rsidRPr="0067494A">
              <w:rPr>
                <w:rFonts w:eastAsia="Times New Roman"/>
                <w:b/>
                <w:bCs/>
                <w:sz w:val="22"/>
                <w:szCs w:val="22"/>
                <w:lang w:eastAsia="en-GB"/>
              </w:rPr>
              <w:t>,</w:t>
            </w:r>
            <w:r w:rsidRPr="0067494A">
              <w:rPr>
                <w:rFonts w:eastAsia="Times New Roman"/>
                <w:b/>
                <w:bCs/>
                <w:sz w:val="22"/>
                <w:szCs w:val="22"/>
                <w:lang w:eastAsia="en-GB"/>
              </w:rPr>
              <w:t>5</w:t>
            </w:r>
            <w:r w:rsidR="0017530C">
              <w:rPr>
                <w:rFonts w:eastAsia="Times New Roman"/>
                <w:b/>
                <w:bCs/>
                <w:sz w:val="22"/>
                <w:szCs w:val="22"/>
                <w:lang w:eastAsia="en-GB"/>
              </w:rPr>
              <w:t>39</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8CDD46" w14:textId="537C01EE" w:rsidR="00B1719B" w:rsidRPr="00E03F6E" w:rsidRDefault="00356664" w:rsidP="00356664">
            <w:pPr>
              <w:jc w:val="center"/>
              <w:textAlignment w:val="baseline"/>
              <w:rPr>
                <w:rFonts w:eastAsia="Times New Roman"/>
                <w:b/>
                <w:bCs/>
                <w:sz w:val="22"/>
                <w:szCs w:val="22"/>
                <w:lang w:eastAsia="en-GB"/>
              </w:rPr>
            </w:pPr>
            <w:r w:rsidRPr="00E03F6E">
              <w:rPr>
                <w:rFonts w:eastAsia="Times New Roman"/>
                <w:b/>
                <w:bCs/>
                <w:sz w:val="22"/>
                <w:szCs w:val="22"/>
                <w:lang w:eastAsia="en-GB"/>
              </w:rPr>
              <w:t>+2.</w:t>
            </w:r>
            <w:r w:rsidR="00C3163C">
              <w:rPr>
                <w:rFonts w:eastAsia="Times New Roman"/>
                <w:b/>
                <w:bCs/>
                <w:sz w:val="22"/>
                <w:szCs w:val="22"/>
                <w:lang w:eastAsia="en-GB"/>
              </w:rPr>
              <w:t>6</w:t>
            </w:r>
            <w:r w:rsidRPr="00E03F6E">
              <w:rPr>
                <w:rFonts w:eastAsia="Times New Roman"/>
                <w:b/>
                <w:bCs/>
                <w:sz w:val="22"/>
                <w:szCs w:val="22"/>
                <w:lang w:eastAsia="en-GB"/>
              </w:rPr>
              <w:t>%</w:t>
            </w:r>
          </w:p>
          <w:p w14:paraId="0738FAA1" w14:textId="7E0BF48F" w:rsidR="00356664" w:rsidRPr="00F728F8" w:rsidRDefault="00356664" w:rsidP="00356664">
            <w:pPr>
              <w:jc w:val="center"/>
              <w:textAlignment w:val="baseline"/>
              <w:rPr>
                <w:rFonts w:eastAsia="Times New Roman"/>
                <w:sz w:val="22"/>
                <w:szCs w:val="22"/>
                <w:highlight w:val="yellow"/>
                <w:lang w:eastAsia="en-GB"/>
              </w:rPr>
            </w:pPr>
            <w:r w:rsidRPr="00E03F6E">
              <w:rPr>
                <w:rFonts w:eastAsia="Times New Roman"/>
                <w:b/>
                <w:bCs/>
                <w:sz w:val="22"/>
                <w:szCs w:val="22"/>
                <w:lang w:eastAsia="en-GB"/>
              </w:rPr>
              <w:t>(-</w:t>
            </w:r>
            <w:r w:rsidR="00E03F6E" w:rsidRPr="00E03F6E">
              <w:rPr>
                <w:rFonts w:eastAsia="Times New Roman"/>
                <w:b/>
                <w:bCs/>
                <w:sz w:val="22"/>
                <w:szCs w:val="22"/>
                <w:lang w:eastAsia="en-GB"/>
              </w:rPr>
              <w:t>4</w:t>
            </w:r>
            <w:r w:rsidRPr="00E03F6E">
              <w:rPr>
                <w:rFonts w:eastAsia="Times New Roman"/>
                <w:b/>
                <w:bCs/>
                <w:sz w:val="22"/>
                <w:szCs w:val="22"/>
                <w:lang w:eastAsia="en-GB"/>
              </w:rPr>
              <w:t>.</w:t>
            </w:r>
            <w:r w:rsidR="00E03F6E" w:rsidRPr="00E03F6E">
              <w:rPr>
                <w:rFonts w:eastAsia="Times New Roman"/>
                <w:b/>
                <w:bCs/>
                <w:sz w:val="22"/>
                <w:szCs w:val="22"/>
                <w:lang w:eastAsia="en-GB"/>
              </w:rPr>
              <w:t>1</w:t>
            </w:r>
            <w:r w:rsidRPr="00E03F6E">
              <w:rPr>
                <w:rFonts w:eastAsia="Times New Roman"/>
                <w:b/>
                <w:bCs/>
                <w:sz w:val="22"/>
                <w:szCs w:val="22"/>
                <w:lang w:eastAsia="en-GB"/>
              </w:rPr>
              <w:t>%)</w:t>
            </w:r>
          </w:p>
        </w:tc>
      </w:tr>
    </w:tbl>
    <w:p w14:paraId="36FBAD01" w14:textId="77777777" w:rsidR="00E30825" w:rsidRPr="00D55C02" w:rsidRDefault="00E30825" w:rsidP="00E30825">
      <w:pPr>
        <w:jc w:val="both"/>
      </w:pPr>
    </w:p>
    <w:p w14:paraId="5D4FA551" w14:textId="77777777" w:rsidR="0021695E" w:rsidRDefault="0021695E" w:rsidP="00A9799A">
      <w:pPr>
        <w:jc w:val="both"/>
        <w:rPr>
          <w:b/>
          <w:bCs/>
          <w:sz w:val="22"/>
          <w:szCs w:val="22"/>
        </w:rPr>
      </w:pPr>
    </w:p>
    <w:p w14:paraId="78E82416" w14:textId="3E02DB33" w:rsidR="00A9799A" w:rsidRPr="008652A1" w:rsidRDefault="00A9799A" w:rsidP="00A9799A">
      <w:pPr>
        <w:jc w:val="both"/>
        <w:rPr>
          <w:b/>
          <w:bCs/>
          <w:sz w:val="20"/>
          <w:szCs w:val="20"/>
        </w:rPr>
      </w:pPr>
      <w:r w:rsidRPr="008652A1">
        <w:rPr>
          <w:b/>
          <w:bCs/>
          <w:sz w:val="20"/>
          <w:szCs w:val="20"/>
        </w:rPr>
        <w:t>About DP World</w:t>
      </w:r>
    </w:p>
    <w:p w14:paraId="33DEE529" w14:textId="02F03873" w:rsidR="00491D78" w:rsidRPr="008652A1" w:rsidRDefault="00491D78" w:rsidP="00491D78">
      <w:pPr>
        <w:jc w:val="both"/>
        <w:rPr>
          <w:sz w:val="20"/>
          <w:szCs w:val="20"/>
        </w:rPr>
      </w:pPr>
      <w:r w:rsidRPr="008652A1">
        <w:rPr>
          <w:sz w:val="20"/>
          <w:szCs w:val="20"/>
        </w:rPr>
        <w:t xml:space="preserve">We are the leading provider of worldwide smart end-to-end supply chain logistics, enabling the flow of trade across the globe. Our comprehensive range of products and services covers every link of the integrated supply chain – from maritime and inland terminals to marine services and industrial parks as well as technology-driven customer solutions. </w:t>
      </w:r>
    </w:p>
    <w:p w14:paraId="54B258DC" w14:textId="77777777" w:rsidR="00491D78" w:rsidRPr="008652A1" w:rsidRDefault="00491D78" w:rsidP="00491D78">
      <w:pPr>
        <w:jc w:val="both"/>
        <w:rPr>
          <w:sz w:val="20"/>
          <w:szCs w:val="20"/>
        </w:rPr>
      </w:pPr>
    </w:p>
    <w:p w14:paraId="090A2F10" w14:textId="754251E9" w:rsidR="00491D78" w:rsidRPr="008652A1" w:rsidRDefault="00491D78" w:rsidP="00491D78">
      <w:pPr>
        <w:jc w:val="both"/>
        <w:rPr>
          <w:sz w:val="20"/>
          <w:szCs w:val="20"/>
        </w:rPr>
      </w:pPr>
      <w:r w:rsidRPr="008652A1">
        <w:rPr>
          <w:sz w:val="20"/>
          <w:szCs w:val="20"/>
        </w:rPr>
        <w:t xml:space="preserve">We deliver these services through an interconnected global network of 129 business units in 55 countries across six continents, with a significant presence both in high-growth and mature markets. Wherever we operate, we integrate sustainability and responsible corporate citizenship into our </w:t>
      </w:r>
      <w:r w:rsidRPr="008652A1">
        <w:rPr>
          <w:sz w:val="20"/>
          <w:szCs w:val="20"/>
        </w:rPr>
        <w:lastRenderedPageBreak/>
        <w:t>activities, striving for a positive contribution to the economies and communities where we live and work.</w:t>
      </w:r>
    </w:p>
    <w:p w14:paraId="0C4D4172" w14:textId="77777777" w:rsidR="00491D78" w:rsidRPr="008652A1" w:rsidRDefault="00491D78" w:rsidP="00491D78">
      <w:pPr>
        <w:jc w:val="both"/>
        <w:rPr>
          <w:sz w:val="20"/>
          <w:szCs w:val="20"/>
        </w:rPr>
      </w:pPr>
    </w:p>
    <w:p w14:paraId="66BC3221" w14:textId="4C877FDF" w:rsidR="00491D78" w:rsidRPr="008652A1" w:rsidRDefault="00491D78" w:rsidP="00491D78">
      <w:pPr>
        <w:jc w:val="both"/>
        <w:rPr>
          <w:sz w:val="20"/>
          <w:szCs w:val="20"/>
        </w:rPr>
      </w:pPr>
      <w:r w:rsidRPr="008652A1">
        <w:rPr>
          <w:sz w:val="20"/>
          <w:szCs w:val="20"/>
        </w:rPr>
        <w:t>Our dedicated, diverse and professional team of more than 55,000 employees from 134 countries are committed to delivering unrivalled value to our customers and partners. We do this by focusing on mutually beneficial relationships – with governments, shippers, traders, and other stakeholders along the global supply chain – relationships built on a foundation of mutual trust and enduring partnership.</w:t>
      </w:r>
    </w:p>
    <w:p w14:paraId="3A0ACE36" w14:textId="77777777" w:rsidR="00491D78" w:rsidRPr="008652A1" w:rsidRDefault="00491D78" w:rsidP="00491D78">
      <w:pPr>
        <w:jc w:val="both"/>
        <w:rPr>
          <w:sz w:val="20"/>
          <w:szCs w:val="20"/>
        </w:rPr>
      </w:pPr>
    </w:p>
    <w:p w14:paraId="3DB58CD2" w14:textId="5CDC1A77" w:rsidR="00A9799A" w:rsidRPr="008652A1" w:rsidRDefault="00491D78" w:rsidP="00491D78">
      <w:pPr>
        <w:jc w:val="both"/>
        <w:rPr>
          <w:sz w:val="20"/>
          <w:szCs w:val="20"/>
        </w:rPr>
      </w:pPr>
      <w:r w:rsidRPr="008652A1">
        <w:rPr>
          <w:sz w:val="20"/>
          <w:szCs w:val="20"/>
        </w:rPr>
        <w:t>We think ahead, anticipate change and deploy industry-leading technology to further broaden our digital vision to disrupt world trade and create the smartest, most efficient and innovative solutions, while ensuring a positive and sustainable impact on economies, societies and our planet.</w:t>
      </w:r>
    </w:p>
    <w:sectPr w:rsidR="00A9799A" w:rsidRPr="008652A1" w:rsidSect="00A9799A">
      <w:headerReference w:type="even" r:id="rId14"/>
      <w:headerReference w:type="default" r:id="rId15"/>
      <w:pgSz w:w="12240" w:h="15840"/>
      <w:pgMar w:top="1860" w:right="1608" w:bottom="1440" w:left="1800" w:header="56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B5133E" w14:textId="77777777" w:rsidR="00DF143C" w:rsidRDefault="00DF143C" w:rsidP="00EC1421">
      <w:r>
        <w:separator/>
      </w:r>
    </w:p>
  </w:endnote>
  <w:endnote w:type="continuationSeparator" w:id="0">
    <w:p w14:paraId="7A01EADF" w14:textId="77777777" w:rsidR="00DF143C" w:rsidRDefault="00DF143C" w:rsidP="00EC1421">
      <w:r>
        <w:continuationSeparator/>
      </w:r>
    </w:p>
  </w:endnote>
  <w:endnote w:type="continuationNotice" w:id="1">
    <w:p w14:paraId="2B6419BA" w14:textId="77777777" w:rsidR="00DF143C" w:rsidRDefault="00DF14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Arial"/>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3FE8C6" w14:textId="77777777" w:rsidR="00DF143C" w:rsidRDefault="00DF143C" w:rsidP="00EC1421">
      <w:r>
        <w:separator/>
      </w:r>
    </w:p>
  </w:footnote>
  <w:footnote w:type="continuationSeparator" w:id="0">
    <w:p w14:paraId="48DDAD10" w14:textId="77777777" w:rsidR="00DF143C" w:rsidRDefault="00DF143C" w:rsidP="00EC1421">
      <w:r>
        <w:continuationSeparator/>
      </w:r>
    </w:p>
  </w:footnote>
  <w:footnote w:type="continuationNotice" w:id="1">
    <w:p w14:paraId="237C769B" w14:textId="77777777" w:rsidR="00DF143C" w:rsidRDefault="00DF143C"/>
  </w:footnote>
  <w:footnote w:id="2">
    <w:p w14:paraId="4FC6F9D3" w14:textId="5566DE1E" w:rsidR="00AC4F31" w:rsidRPr="00AC4F31" w:rsidRDefault="00AC4F31">
      <w:pPr>
        <w:pStyle w:val="FootnoteText"/>
        <w:rPr>
          <w:lang w:val="en-US"/>
        </w:rPr>
      </w:pPr>
      <w:r w:rsidRPr="00AC4F31">
        <w:rPr>
          <w:rStyle w:val="FootnoteReference"/>
        </w:rPr>
        <w:footnoteRef/>
      </w:r>
      <w:r w:rsidRPr="00AC4F31">
        <w:t xml:space="preserve"> </w:t>
      </w:r>
      <w:r w:rsidRPr="00AC4F31">
        <w:rPr>
          <w:rFonts w:ascii="Tahoma" w:hAnsi="Tahoma" w:cs="Tahoma"/>
          <w:sz w:val="18"/>
          <w:szCs w:val="18"/>
        </w:rPr>
        <w:t>Like for like gross container volume adjusts for volumes at Posorja (Ecuador) Porto Lirquen, Porto Central (Chile), Surabaya (Indonesia)</w:t>
      </w:r>
      <w:r w:rsidR="00141FA0">
        <w:rPr>
          <w:rFonts w:ascii="Tahoma" w:hAnsi="Tahoma" w:cs="Tahoma"/>
          <w:sz w:val="18"/>
          <w:szCs w:val="18"/>
        </w:rPr>
        <w:t>, Fraser Surrey Docks (Canada)</w:t>
      </w:r>
      <w:r w:rsidR="00D33C0A">
        <w:rPr>
          <w:rFonts w:ascii="Tahoma" w:hAnsi="Tahoma" w:cs="Tahoma"/>
          <w:sz w:val="18"/>
          <w:szCs w:val="18"/>
        </w:rPr>
        <w:t>, Swiss Terminal (Germany)</w:t>
      </w:r>
      <w:r w:rsidR="00FE0245">
        <w:rPr>
          <w:rFonts w:ascii="Tahoma" w:hAnsi="Tahoma" w:cs="Tahoma"/>
          <w:sz w:val="18"/>
          <w:szCs w:val="18"/>
        </w:rPr>
        <w:t xml:space="preserve"> and</w:t>
      </w:r>
      <w:r w:rsidRPr="00AC4F31">
        <w:rPr>
          <w:rFonts w:ascii="Tahoma" w:hAnsi="Tahoma" w:cs="Tahoma"/>
          <w:sz w:val="18"/>
          <w:szCs w:val="18"/>
        </w:rPr>
        <w:t xml:space="preserve"> Tianjin (China) </w:t>
      </w:r>
    </w:p>
  </w:footnote>
  <w:footnote w:id="3">
    <w:p w14:paraId="546EF1E1" w14:textId="77777777" w:rsidR="0075093D" w:rsidRPr="00AC4F31" w:rsidRDefault="0075093D" w:rsidP="0075093D">
      <w:pPr>
        <w:pStyle w:val="FootnoteText"/>
        <w:rPr>
          <w:rFonts w:ascii="Tahoma" w:hAnsi="Tahoma" w:cs="Tahoma"/>
          <w:sz w:val="18"/>
          <w:szCs w:val="18"/>
          <w:lang w:val="en-US"/>
        </w:rPr>
      </w:pPr>
      <w:r w:rsidRPr="00AC4F31">
        <w:rPr>
          <w:rStyle w:val="FootnoteReference"/>
          <w:rFonts w:ascii="Tahoma" w:hAnsi="Tahoma" w:cs="Tahoma"/>
          <w:sz w:val="18"/>
          <w:szCs w:val="18"/>
        </w:rPr>
        <w:footnoteRef/>
      </w:r>
      <w:r w:rsidRPr="00AC4F31">
        <w:rPr>
          <w:rFonts w:ascii="Tahoma" w:hAnsi="Tahoma" w:cs="Tahoma"/>
          <w:sz w:val="18"/>
          <w:szCs w:val="18"/>
        </w:rPr>
        <w:t xml:space="preserve"> Consolidated throughput is throughput from all terminals where the group has control as per IFRS.</w:t>
      </w:r>
    </w:p>
  </w:footnote>
  <w:footnote w:id="4">
    <w:p w14:paraId="3F423A27" w14:textId="6B233E80" w:rsidR="0075093D" w:rsidRPr="00AC4F31" w:rsidRDefault="0075093D" w:rsidP="0075093D">
      <w:pPr>
        <w:pStyle w:val="FootnoteText"/>
        <w:rPr>
          <w:lang w:val="en-US"/>
        </w:rPr>
      </w:pPr>
      <w:r w:rsidRPr="00AC4F31">
        <w:rPr>
          <w:rStyle w:val="FootnoteReference"/>
          <w:rFonts w:ascii="Tahoma" w:hAnsi="Tahoma" w:cs="Tahoma"/>
          <w:sz w:val="18"/>
          <w:szCs w:val="18"/>
        </w:rPr>
        <w:footnoteRef/>
      </w:r>
      <w:r w:rsidRPr="00AC4F31">
        <w:rPr>
          <w:rFonts w:ascii="Tahoma" w:hAnsi="Tahoma" w:cs="Tahoma"/>
          <w:sz w:val="18"/>
          <w:szCs w:val="18"/>
        </w:rPr>
        <w:t xml:space="preserve"> Like for like consolidated container volume </w:t>
      </w:r>
      <w:r w:rsidR="00AC4F31" w:rsidRPr="00AC4F31">
        <w:rPr>
          <w:rFonts w:ascii="Tahoma" w:hAnsi="Tahoma" w:cs="Tahoma"/>
          <w:sz w:val="18"/>
          <w:szCs w:val="18"/>
        </w:rPr>
        <w:t>adjusts for</w:t>
      </w:r>
      <w:r w:rsidRPr="00AC4F31">
        <w:rPr>
          <w:rFonts w:ascii="Tahoma" w:hAnsi="Tahoma" w:cs="Tahoma"/>
          <w:sz w:val="18"/>
          <w:szCs w:val="18"/>
        </w:rPr>
        <w:t xml:space="preserve"> </w:t>
      </w:r>
      <w:r w:rsidR="00AC4F31" w:rsidRPr="00AC4F31">
        <w:rPr>
          <w:rFonts w:ascii="Tahoma" w:hAnsi="Tahoma" w:cs="Tahoma"/>
          <w:sz w:val="18"/>
          <w:szCs w:val="18"/>
        </w:rPr>
        <w:t xml:space="preserve">Posorja (Ecuador) Porto Lirquen, Porto Central (Chile), </w:t>
      </w:r>
      <w:r w:rsidRPr="00AC4F31">
        <w:rPr>
          <w:rFonts w:ascii="Tahoma" w:hAnsi="Tahoma" w:cs="Tahoma"/>
          <w:sz w:val="18"/>
          <w:szCs w:val="18"/>
        </w:rPr>
        <w:t xml:space="preserve">and </w:t>
      </w:r>
      <w:r w:rsidR="00AC4F31" w:rsidRPr="00AC4F31">
        <w:rPr>
          <w:rFonts w:ascii="Tahoma" w:hAnsi="Tahoma" w:cs="Tahoma"/>
          <w:sz w:val="18"/>
          <w:szCs w:val="18"/>
        </w:rPr>
        <w:t xml:space="preserve">Consolidation of </w:t>
      </w:r>
      <w:r w:rsidRPr="00AC4F31">
        <w:rPr>
          <w:rFonts w:ascii="Tahoma" w:hAnsi="Tahoma" w:cs="Tahoma"/>
          <w:sz w:val="18"/>
          <w:szCs w:val="18"/>
        </w:rPr>
        <w:t>Australia</w:t>
      </w:r>
      <w:r w:rsidR="00AC4F31" w:rsidRPr="00AC4F31">
        <w:rPr>
          <w:rFonts w:ascii="Tahoma" w:hAnsi="Tahoma" w:cs="Tahoma"/>
          <w:sz w:val="18"/>
          <w:szCs w:val="18"/>
        </w:rPr>
        <w:t xml:space="preserve"> and Caucedo (Dominican Republic)</w:t>
      </w:r>
      <w:r w:rsidRPr="00AC4F31">
        <w:rPr>
          <w:rFonts w:ascii="Tahoma" w:hAnsi="Tahoma" w:cs="Tahoma"/>
          <w:sz w:val="18"/>
          <w:szCs w:val="18"/>
        </w:rPr>
        <w:t>.</w:t>
      </w:r>
      <w:r>
        <w:rPr>
          <w:rFonts w:ascii="Tahoma" w:hAnsi="Tahoma" w:cs="Tahoma"/>
          <w:sz w:val="18"/>
          <w:szCs w:val="18"/>
        </w:rPr>
        <w:t xml:space="preserve"> </w:t>
      </w:r>
    </w:p>
  </w:footnote>
  <w:footnote w:id="5">
    <w:p w14:paraId="6BC736E9" w14:textId="74B2B7B2" w:rsidR="004513EF" w:rsidRPr="004513EF" w:rsidRDefault="004513EF">
      <w:pPr>
        <w:pStyle w:val="FootnoteText"/>
        <w:rPr>
          <w:lang w:val="en-US"/>
        </w:rPr>
      </w:pPr>
      <w:r w:rsidRPr="004513EF">
        <w:rPr>
          <w:rFonts w:ascii="Tahoma" w:hAnsi="Tahoma" w:cs="Tahoma"/>
          <w:sz w:val="18"/>
          <w:szCs w:val="18"/>
        </w:rPr>
        <w:footnoteRef/>
      </w:r>
      <w:r w:rsidRPr="004513EF">
        <w:rPr>
          <w:rFonts w:ascii="Tahoma" w:hAnsi="Tahoma" w:cs="Tahoma"/>
          <w:sz w:val="18"/>
          <w:szCs w:val="18"/>
        </w:rPr>
        <w:t xml:space="preserve"> Drewry estimates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B3DC4" w14:textId="77777777" w:rsidR="00464599" w:rsidRDefault="00DF143C">
    <w:pPr>
      <w:pStyle w:val="Header"/>
    </w:pPr>
    <w:sdt>
      <w:sdtPr>
        <w:id w:val="171999623"/>
        <w:placeholder>
          <w:docPart w:val="778B6456E654264CA51E9D184ED38875"/>
        </w:placeholder>
        <w:temporary/>
        <w:showingPlcHdr/>
      </w:sdtPr>
      <w:sdtEndPr/>
      <w:sdtContent>
        <w:r w:rsidR="00464599">
          <w:t>[Type text]</w:t>
        </w:r>
      </w:sdtContent>
    </w:sdt>
    <w:r w:rsidR="00464599">
      <w:ptab w:relativeTo="margin" w:alignment="center" w:leader="none"/>
    </w:r>
    <w:sdt>
      <w:sdtPr>
        <w:id w:val="171999624"/>
        <w:placeholder>
          <w:docPart w:val="7AE99556F88E2344824E065727ECECFE"/>
        </w:placeholder>
        <w:temporary/>
        <w:showingPlcHdr/>
      </w:sdtPr>
      <w:sdtEndPr/>
      <w:sdtContent>
        <w:r w:rsidR="00464599">
          <w:t>[Type text]</w:t>
        </w:r>
      </w:sdtContent>
    </w:sdt>
    <w:r w:rsidR="00464599">
      <w:ptab w:relativeTo="margin" w:alignment="right" w:leader="none"/>
    </w:r>
    <w:sdt>
      <w:sdtPr>
        <w:id w:val="171999625"/>
        <w:placeholder>
          <w:docPart w:val="DE762D7E6D9F61478A02248B4500A011"/>
        </w:placeholder>
        <w:temporary/>
        <w:showingPlcHdr/>
      </w:sdtPr>
      <w:sdtEndPr/>
      <w:sdtContent>
        <w:r w:rsidR="00464599">
          <w:t>[Type text]</w:t>
        </w:r>
      </w:sdtContent>
    </w:sdt>
  </w:p>
  <w:p w14:paraId="36AD541B" w14:textId="77777777" w:rsidR="00464599" w:rsidRDefault="004645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87D009" w14:textId="77777777" w:rsidR="00B14446" w:rsidRPr="001E7E38" w:rsidRDefault="00B14446" w:rsidP="00B14446">
    <w:pPr>
      <w:pStyle w:val="Header"/>
      <w:rPr>
        <w:b/>
        <w:bCs/>
      </w:rPr>
    </w:pPr>
    <w:r w:rsidRPr="001E7E38">
      <w:rPr>
        <w:b/>
        <w:bCs/>
        <w:noProof/>
      </w:rPr>
      <w:drawing>
        <wp:anchor distT="0" distB="0" distL="114300" distR="114300" simplePos="0" relativeHeight="251659264" behindDoc="0" locked="0" layoutInCell="1" allowOverlap="1" wp14:anchorId="1244C762" wp14:editId="73A1B378">
          <wp:simplePos x="0" y="0"/>
          <wp:positionH relativeFrom="column">
            <wp:posOffset>-782955</wp:posOffset>
          </wp:positionH>
          <wp:positionV relativeFrom="page">
            <wp:posOffset>44245</wp:posOffset>
          </wp:positionV>
          <wp:extent cx="3990975" cy="1541145"/>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H_Eng_Digital.jpg"/>
                  <pic:cNvPicPr/>
                </pic:nvPicPr>
                <pic:blipFill rotWithShape="1">
                  <a:blip r:embed="rId1">
                    <a:extLst>
                      <a:ext uri="{28A0092B-C50C-407E-A947-70E740481C1C}">
                        <a14:useLocalDpi xmlns:a14="http://schemas.microsoft.com/office/drawing/2010/main" val="0"/>
                      </a:ext>
                    </a:extLst>
                  </a:blip>
                  <a:srcRect r="48822"/>
                  <a:stretch/>
                </pic:blipFill>
                <pic:spPr bwMode="auto">
                  <a:xfrm>
                    <a:off x="0" y="0"/>
                    <a:ext cx="3990975" cy="1541145"/>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Pr="001E7E38">
      <w:rPr>
        <w:b/>
        <w:bCs/>
      </w:rPr>
      <w:t>PRESS RELEASE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421"/>
    <w:rsid w:val="00003D4F"/>
    <w:rsid w:val="00016AEE"/>
    <w:rsid w:val="0001732F"/>
    <w:rsid w:val="00017F79"/>
    <w:rsid w:val="00027FF2"/>
    <w:rsid w:val="00030D1C"/>
    <w:rsid w:val="00034809"/>
    <w:rsid w:val="00041FEF"/>
    <w:rsid w:val="00063D11"/>
    <w:rsid w:val="000661E0"/>
    <w:rsid w:val="00074FF3"/>
    <w:rsid w:val="000812CE"/>
    <w:rsid w:val="00083648"/>
    <w:rsid w:val="00085D2C"/>
    <w:rsid w:val="00093F31"/>
    <w:rsid w:val="000A0EEE"/>
    <w:rsid w:val="000A6C64"/>
    <w:rsid w:val="000A6E43"/>
    <w:rsid w:val="000A6F1F"/>
    <w:rsid w:val="000B6D5D"/>
    <w:rsid w:val="000B6DAD"/>
    <w:rsid w:val="000B7C59"/>
    <w:rsid w:val="000C3DC8"/>
    <w:rsid w:val="000D26DC"/>
    <w:rsid w:val="000D37AD"/>
    <w:rsid w:val="000D6873"/>
    <w:rsid w:val="000D7C32"/>
    <w:rsid w:val="000E423B"/>
    <w:rsid w:val="000E4C14"/>
    <w:rsid w:val="000F05FF"/>
    <w:rsid w:val="000F1723"/>
    <w:rsid w:val="000F17D9"/>
    <w:rsid w:val="000F28B6"/>
    <w:rsid w:val="001028E3"/>
    <w:rsid w:val="0010475A"/>
    <w:rsid w:val="001062C8"/>
    <w:rsid w:val="00112832"/>
    <w:rsid w:val="00113AA0"/>
    <w:rsid w:val="00115CA4"/>
    <w:rsid w:val="00116E3F"/>
    <w:rsid w:val="00120206"/>
    <w:rsid w:val="0012203C"/>
    <w:rsid w:val="001301B0"/>
    <w:rsid w:val="0013110E"/>
    <w:rsid w:val="00131C22"/>
    <w:rsid w:val="001400B1"/>
    <w:rsid w:val="00141FA0"/>
    <w:rsid w:val="00151B6D"/>
    <w:rsid w:val="0015407F"/>
    <w:rsid w:val="001559C3"/>
    <w:rsid w:val="00164491"/>
    <w:rsid w:val="0017530C"/>
    <w:rsid w:val="00180C71"/>
    <w:rsid w:val="00195EF7"/>
    <w:rsid w:val="00197C22"/>
    <w:rsid w:val="001A1FDF"/>
    <w:rsid w:val="001A2404"/>
    <w:rsid w:val="001A678D"/>
    <w:rsid w:val="001B0EBC"/>
    <w:rsid w:val="001C1EE2"/>
    <w:rsid w:val="001C453E"/>
    <w:rsid w:val="001C522D"/>
    <w:rsid w:val="001C73D3"/>
    <w:rsid w:val="001C7ED1"/>
    <w:rsid w:val="001D3F49"/>
    <w:rsid w:val="001D440E"/>
    <w:rsid w:val="001D562F"/>
    <w:rsid w:val="001E2184"/>
    <w:rsid w:val="001E6051"/>
    <w:rsid w:val="001E65BF"/>
    <w:rsid w:val="001F6D55"/>
    <w:rsid w:val="001F6D81"/>
    <w:rsid w:val="00203F96"/>
    <w:rsid w:val="00205161"/>
    <w:rsid w:val="00206A06"/>
    <w:rsid w:val="0021695E"/>
    <w:rsid w:val="002174A2"/>
    <w:rsid w:val="00222444"/>
    <w:rsid w:val="00225222"/>
    <w:rsid w:val="00225481"/>
    <w:rsid w:val="0022569A"/>
    <w:rsid w:val="00255524"/>
    <w:rsid w:val="00255B06"/>
    <w:rsid w:val="0026022F"/>
    <w:rsid w:val="00264920"/>
    <w:rsid w:val="00264B41"/>
    <w:rsid w:val="00277AC5"/>
    <w:rsid w:val="00285757"/>
    <w:rsid w:val="00292DF4"/>
    <w:rsid w:val="00294A33"/>
    <w:rsid w:val="002A08B3"/>
    <w:rsid w:val="002B2A95"/>
    <w:rsid w:val="002B323D"/>
    <w:rsid w:val="002B58CB"/>
    <w:rsid w:val="002B7AEE"/>
    <w:rsid w:val="002C333E"/>
    <w:rsid w:val="002D2468"/>
    <w:rsid w:val="002D2585"/>
    <w:rsid w:val="002E4E00"/>
    <w:rsid w:val="002E7FFD"/>
    <w:rsid w:val="003037E6"/>
    <w:rsid w:val="0030636E"/>
    <w:rsid w:val="003137A2"/>
    <w:rsid w:val="00323731"/>
    <w:rsid w:val="0033325F"/>
    <w:rsid w:val="00337758"/>
    <w:rsid w:val="0034279D"/>
    <w:rsid w:val="0034314B"/>
    <w:rsid w:val="00345343"/>
    <w:rsid w:val="003501D7"/>
    <w:rsid w:val="00350B12"/>
    <w:rsid w:val="00356664"/>
    <w:rsid w:val="003605A6"/>
    <w:rsid w:val="00360B7C"/>
    <w:rsid w:val="003701BE"/>
    <w:rsid w:val="00375D8B"/>
    <w:rsid w:val="00376D92"/>
    <w:rsid w:val="003779E6"/>
    <w:rsid w:val="0038649D"/>
    <w:rsid w:val="00387140"/>
    <w:rsid w:val="00393DD6"/>
    <w:rsid w:val="0039500D"/>
    <w:rsid w:val="00395371"/>
    <w:rsid w:val="0039648E"/>
    <w:rsid w:val="003A2675"/>
    <w:rsid w:val="003C43D7"/>
    <w:rsid w:val="003D3335"/>
    <w:rsid w:val="003D70FE"/>
    <w:rsid w:val="003E09A1"/>
    <w:rsid w:val="003E1CD3"/>
    <w:rsid w:val="003E31AB"/>
    <w:rsid w:val="003E5421"/>
    <w:rsid w:val="003F1CFE"/>
    <w:rsid w:val="003F3EB7"/>
    <w:rsid w:val="003F55A3"/>
    <w:rsid w:val="003F5F74"/>
    <w:rsid w:val="003F6804"/>
    <w:rsid w:val="00401DFA"/>
    <w:rsid w:val="00406B73"/>
    <w:rsid w:val="0041001A"/>
    <w:rsid w:val="00422035"/>
    <w:rsid w:val="004236B6"/>
    <w:rsid w:val="004255D4"/>
    <w:rsid w:val="00427526"/>
    <w:rsid w:val="004307FA"/>
    <w:rsid w:val="00430C73"/>
    <w:rsid w:val="004310CC"/>
    <w:rsid w:val="00431BF2"/>
    <w:rsid w:val="00433F05"/>
    <w:rsid w:val="00435AD2"/>
    <w:rsid w:val="0044547F"/>
    <w:rsid w:val="004513EF"/>
    <w:rsid w:val="00451D52"/>
    <w:rsid w:val="00452102"/>
    <w:rsid w:val="004558D4"/>
    <w:rsid w:val="0046217E"/>
    <w:rsid w:val="00464599"/>
    <w:rsid w:val="00465BB8"/>
    <w:rsid w:val="0046674A"/>
    <w:rsid w:val="004675EE"/>
    <w:rsid w:val="00470C9C"/>
    <w:rsid w:val="004728C0"/>
    <w:rsid w:val="00472CF2"/>
    <w:rsid w:val="004800DA"/>
    <w:rsid w:val="00480C83"/>
    <w:rsid w:val="00487097"/>
    <w:rsid w:val="00490316"/>
    <w:rsid w:val="00491D78"/>
    <w:rsid w:val="004933C1"/>
    <w:rsid w:val="00493F22"/>
    <w:rsid w:val="00495784"/>
    <w:rsid w:val="00497D9D"/>
    <w:rsid w:val="004A018C"/>
    <w:rsid w:val="004B576A"/>
    <w:rsid w:val="004B7AA9"/>
    <w:rsid w:val="004C50EE"/>
    <w:rsid w:val="004D05CC"/>
    <w:rsid w:val="004D0665"/>
    <w:rsid w:val="004D1473"/>
    <w:rsid w:val="004D27F1"/>
    <w:rsid w:val="004E264F"/>
    <w:rsid w:val="004E3CF2"/>
    <w:rsid w:val="004E451A"/>
    <w:rsid w:val="004F1F82"/>
    <w:rsid w:val="004F64EB"/>
    <w:rsid w:val="004F6915"/>
    <w:rsid w:val="004F6C24"/>
    <w:rsid w:val="00502863"/>
    <w:rsid w:val="005031B0"/>
    <w:rsid w:val="00504785"/>
    <w:rsid w:val="00506713"/>
    <w:rsid w:val="00507684"/>
    <w:rsid w:val="00507700"/>
    <w:rsid w:val="00507C49"/>
    <w:rsid w:val="00516772"/>
    <w:rsid w:val="005171D6"/>
    <w:rsid w:val="005246BA"/>
    <w:rsid w:val="005318C9"/>
    <w:rsid w:val="00532D30"/>
    <w:rsid w:val="00546EE5"/>
    <w:rsid w:val="00547F75"/>
    <w:rsid w:val="00556E89"/>
    <w:rsid w:val="00574EE4"/>
    <w:rsid w:val="0058243A"/>
    <w:rsid w:val="00582B3C"/>
    <w:rsid w:val="00584783"/>
    <w:rsid w:val="00585379"/>
    <w:rsid w:val="00585818"/>
    <w:rsid w:val="005A172E"/>
    <w:rsid w:val="005A3376"/>
    <w:rsid w:val="005B6D6A"/>
    <w:rsid w:val="005B7068"/>
    <w:rsid w:val="005B7C85"/>
    <w:rsid w:val="005C5A80"/>
    <w:rsid w:val="005D1757"/>
    <w:rsid w:val="005D34A6"/>
    <w:rsid w:val="005D595D"/>
    <w:rsid w:val="005D78D0"/>
    <w:rsid w:val="005E781B"/>
    <w:rsid w:val="005F2FD4"/>
    <w:rsid w:val="005F7D0F"/>
    <w:rsid w:val="00602AC8"/>
    <w:rsid w:val="006036DC"/>
    <w:rsid w:val="00616D73"/>
    <w:rsid w:val="006313C2"/>
    <w:rsid w:val="00632CAF"/>
    <w:rsid w:val="00632CFC"/>
    <w:rsid w:val="00635663"/>
    <w:rsid w:val="00636CAF"/>
    <w:rsid w:val="00637A1E"/>
    <w:rsid w:val="006437B2"/>
    <w:rsid w:val="00645B17"/>
    <w:rsid w:val="00654594"/>
    <w:rsid w:val="00655D6B"/>
    <w:rsid w:val="00656C86"/>
    <w:rsid w:val="0065748B"/>
    <w:rsid w:val="00657A59"/>
    <w:rsid w:val="00657FF2"/>
    <w:rsid w:val="00666B8B"/>
    <w:rsid w:val="0067494A"/>
    <w:rsid w:val="00680496"/>
    <w:rsid w:val="006821CB"/>
    <w:rsid w:val="0068423C"/>
    <w:rsid w:val="006860B4"/>
    <w:rsid w:val="00687BF8"/>
    <w:rsid w:val="0069174C"/>
    <w:rsid w:val="006923F4"/>
    <w:rsid w:val="0069578D"/>
    <w:rsid w:val="00696AF9"/>
    <w:rsid w:val="00697217"/>
    <w:rsid w:val="006A1221"/>
    <w:rsid w:val="006A144C"/>
    <w:rsid w:val="006A19A6"/>
    <w:rsid w:val="006A4F23"/>
    <w:rsid w:val="006A7DF0"/>
    <w:rsid w:val="006B2F6B"/>
    <w:rsid w:val="006B3410"/>
    <w:rsid w:val="006C1A9D"/>
    <w:rsid w:val="006C5D4E"/>
    <w:rsid w:val="006D2977"/>
    <w:rsid w:val="006D4D7D"/>
    <w:rsid w:val="006D5494"/>
    <w:rsid w:val="006D54A0"/>
    <w:rsid w:val="006D7868"/>
    <w:rsid w:val="006E761C"/>
    <w:rsid w:val="006F063A"/>
    <w:rsid w:val="006F3121"/>
    <w:rsid w:val="006F4026"/>
    <w:rsid w:val="006F7E32"/>
    <w:rsid w:val="007067B6"/>
    <w:rsid w:val="00715576"/>
    <w:rsid w:val="00720DE8"/>
    <w:rsid w:val="00733404"/>
    <w:rsid w:val="0074486A"/>
    <w:rsid w:val="0075093D"/>
    <w:rsid w:val="00751632"/>
    <w:rsid w:val="0075454A"/>
    <w:rsid w:val="00754B12"/>
    <w:rsid w:val="00755258"/>
    <w:rsid w:val="007625C1"/>
    <w:rsid w:val="007660C1"/>
    <w:rsid w:val="00766553"/>
    <w:rsid w:val="0077087A"/>
    <w:rsid w:val="007721F4"/>
    <w:rsid w:val="00772571"/>
    <w:rsid w:val="0078361B"/>
    <w:rsid w:val="00783A01"/>
    <w:rsid w:val="00790CB8"/>
    <w:rsid w:val="00791870"/>
    <w:rsid w:val="007A6152"/>
    <w:rsid w:val="007A6BEA"/>
    <w:rsid w:val="007B2F03"/>
    <w:rsid w:val="007B6267"/>
    <w:rsid w:val="007B7493"/>
    <w:rsid w:val="007B7EB5"/>
    <w:rsid w:val="007C42CB"/>
    <w:rsid w:val="007C4E84"/>
    <w:rsid w:val="007D507D"/>
    <w:rsid w:val="007E27DF"/>
    <w:rsid w:val="007E46BA"/>
    <w:rsid w:val="007E6568"/>
    <w:rsid w:val="007F43FE"/>
    <w:rsid w:val="007F4493"/>
    <w:rsid w:val="007F583D"/>
    <w:rsid w:val="008054BD"/>
    <w:rsid w:val="008063FB"/>
    <w:rsid w:val="008077D1"/>
    <w:rsid w:val="00807A53"/>
    <w:rsid w:val="008135CD"/>
    <w:rsid w:val="00815C99"/>
    <w:rsid w:val="008169B6"/>
    <w:rsid w:val="00817D51"/>
    <w:rsid w:val="00823E69"/>
    <w:rsid w:val="00835D60"/>
    <w:rsid w:val="00836829"/>
    <w:rsid w:val="00840913"/>
    <w:rsid w:val="00842095"/>
    <w:rsid w:val="0085524A"/>
    <w:rsid w:val="008575E7"/>
    <w:rsid w:val="008652A1"/>
    <w:rsid w:val="00865960"/>
    <w:rsid w:val="00872694"/>
    <w:rsid w:val="0087283A"/>
    <w:rsid w:val="00876F5B"/>
    <w:rsid w:val="008842D2"/>
    <w:rsid w:val="00886594"/>
    <w:rsid w:val="0088730C"/>
    <w:rsid w:val="00887BFB"/>
    <w:rsid w:val="00891EF7"/>
    <w:rsid w:val="008969C6"/>
    <w:rsid w:val="00896A16"/>
    <w:rsid w:val="00896B35"/>
    <w:rsid w:val="0089711F"/>
    <w:rsid w:val="008A5EC2"/>
    <w:rsid w:val="008B2E34"/>
    <w:rsid w:val="008B3319"/>
    <w:rsid w:val="008B714C"/>
    <w:rsid w:val="008C5758"/>
    <w:rsid w:val="008D37FF"/>
    <w:rsid w:val="008D3A3A"/>
    <w:rsid w:val="008F1C38"/>
    <w:rsid w:val="008F1D3A"/>
    <w:rsid w:val="008F387C"/>
    <w:rsid w:val="008F5F1F"/>
    <w:rsid w:val="008F707A"/>
    <w:rsid w:val="008F7B63"/>
    <w:rsid w:val="00902A07"/>
    <w:rsid w:val="009035FC"/>
    <w:rsid w:val="009044D2"/>
    <w:rsid w:val="00904B22"/>
    <w:rsid w:val="00905803"/>
    <w:rsid w:val="009075C8"/>
    <w:rsid w:val="00916543"/>
    <w:rsid w:val="0092211F"/>
    <w:rsid w:val="009316EB"/>
    <w:rsid w:val="00934402"/>
    <w:rsid w:val="009408E9"/>
    <w:rsid w:val="009500EE"/>
    <w:rsid w:val="00950BCB"/>
    <w:rsid w:val="00953DA5"/>
    <w:rsid w:val="009569A4"/>
    <w:rsid w:val="00957298"/>
    <w:rsid w:val="00957EE7"/>
    <w:rsid w:val="009619F1"/>
    <w:rsid w:val="00962656"/>
    <w:rsid w:val="009651A0"/>
    <w:rsid w:val="0096756C"/>
    <w:rsid w:val="00967641"/>
    <w:rsid w:val="009813D6"/>
    <w:rsid w:val="0098539B"/>
    <w:rsid w:val="009858A7"/>
    <w:rsid w:val="00993C64"/>
    <w:rsid w:val="009951EA"/>
    <w:rsid w:val="009A73E8"/>
    <w:rsid w:val="009B2739"/>
    <w:rsid w:val="009B409F"/>
    <w:rsid w:val="009B4E7C"/>
    <w:rsid w:val="009C1F7B"/>
    <w:rsid w:val="009C2346"/>
    <w:rsid w:val="009C7640"/>
    <w:rsid w:val="009C7741"/>
    <w:rsid w:val="009E43F2"/>
    <w:rsid w:val="009F1FEF"/>
    <w:rsid w:val="009F237D"/>
    <w:rsid w:val="009F5572"/>
    <w:rsid w:val="009F6713"/>
    <w:rsid w:val="009F7E26"/>
    <w:rsid w:val="00A027A5"/>
    <w:rsid w:val="00A0518A"/>
    <w:rsid w:val="00A07028"/>
    <w:rsid w:val="00A10ED6"/>
    <w:rsid w:val="00A147E6"/>
    <w:rsid w:val="00A176D6"/>
    <w:rsid w:val="00A2015C"/>
    <w:rsid w:val="00A208BF"/>
    <w:rsid w:val="00A22639"/>
    <w:rsid w:val="00A22D18"/>
    <w:rsid w:val="00A25A9D"/>
    <w:rsid w:val="00A332D4"/>
    <w:rsid w:val="00A416A7"/>
    <w:rsid w:val="00A44569"/>
    <w:rsid w:val="00A52A1F"/>
    <w:rsid w:val="00A54755"/>
    <w:rsid w:val="00A54CF6"/>
    <w:rsid w:val="00A564DE"/>
    <w:rsid w:val="00A6062A"/>
    <w:rsid w:val="00A762C2"/>
    <w:rsid w:val="00A76EA3"/>
    <w:rsid w:val="00A7775A"/>
    <w:rsid w:val="00A804D3"/>
    <w:rsid w:val="00A8160B"/>
    <w:rsid w:val="00A84264"/>
    <w:rsid w:val="00A86CF9"/>
    <w:rsid w:val="00A876A7"/>
    <w:rsid w:val="00A906D6"/>
    <w:rsid w:val="00A95A33"/>
    <w:rsid w:val="00A966CE"/>
    <w:rsid w:val="00A9799A"/>
    <w:rsid w:val="00AA100F"/>
    <w:rsid w:val="00AA74EE"/>
    <w:rsid w:val="00AB24D0"/>
    <w:rsid w:val="00AB2B15"/>
    <w:rsid w:val="00AB3C70"/>
    <w:rsid w:val="00AB5373"/>
    <w:rsid w:val="00AB57B2"/>
    <w:rsid w:val="00AB5FD1"/>
    <w:rsid w:val="00AB6FCE"/>
    <w:rsid w:val="00AC4F31"/>
    <w:rsid w:val="00AD022D"/>
    <w:rsid w:val="00AD07FC"/>
    <w:rsid w:val="00AD3277"/>
    <w:rsid w:val="00AE29C4"/>
    <w:rsid w:val="00AE34B5"/>
    <w:rsid w:val="00AE4207"/>
    <w:rsid w:val="00AE63D5"/>
    <w:rsid w:val="00AF09CA"/>
    <w:rsid w:val="00AF16F9"/>
    <w:rsid w:val="00AF1961"/>
    <w:rsid w:val="00AF1DB7"/>
    <w:rsid w:val="00AF2388"/>
    <w:rsid w:val="00B047AD"/>
    <w:rsid w:val="00B04B77"/>
    <w:rsid w:val="00B13311"/>
    <w:rsid w:val="00B14446"/>
    <w:rsid w:val="00B1719B"/>
    <w:rsid w:val="00B22DCC"/>
    <w:rsid w:val="00B22E15"/>
    <w:rsid w:val="00B435BA"/>
    <w:rsid w:val="00B45CEB"/>
    <w:rsid w:val="00B45D14"/>
    <w:rsid w:val="00B539F8"/>
    <w:rsid w:val="00B610B6"/>
    <w:rsid w:val="00B6340C"/>
    <w:rsid w:val="00B74F40"/>
    <w:rsid w:val="00B815BC"/>
    <w:rsid w:val="00B84ADC"/>
    <w:rsid w:val="00B929CB"/>
    <w:rsid w:val="00B953AF"/>
    <w:rsid w:val="00B95AD7"/>
    <w:rsid w:val="00BA1D9F"/>
    <w:rsid w:val="00BA33F4"/>
    <w:rsid w:val="00BA46F5"/>
    <w:rsid w:val="00BC0D2C"/>
    <w:rsid w:val="00BC2B7C"/>
    <w:rsid w:val="00BC31E9"/>
    <w:rsid w:val="00BC488C"/>
    <w:rsid w:val="00BC618F"/>
    <w:rsid w:val="00BD34E5"/>
    <w:rsid w:val="00BD3969"/>
    <w:rsid w:val="00BD4286"/>
    <w:rsid w:val="00BD5DD0"/>
    <w:rsid w:val="00BD7838"/>
    <w:rsid w:val="00BE0638"/>
    <w:rsid w:val="00BE2B1E"/>
    <w:rsid w:val="00BE3BC9"/>
    <w:rsid w:val="00BE79E5"/>
    <w:rsid w:val="00C04A6A"/>
    <w:rsid w:val="00C1299B"/>
    <w:rsid w:val="00C15E3A"/>
    <w:rsid w:val="00C17282"/>
    <w:rsid w:val="00C17F96"/>
    <w:rsid w:val="00C26D73"/>
    <w:rsid w:val="00C31313"/>
    <w:rsid w:val="00C3163C"/>
    <w:rsid w:val="00C36315"/>
    <w:rsid w:val="00C367C0"/>
    <w:rsid w:val="00C41AB0"/>
    <w:rsid w:val="00C42595"/>
    <w:rsid w:val="00C454F4"/>
    <w:rsid w:val="00C4744B"/>
    <w:rsid w:val="00C50ADB"/>
    <w:rsid w:val="00C51369"/>
    <w:rsid w:val="00C5194C"/>
    <w:rsid w:val="00C535AD"/>
    <w:rsid w:val="00C756FD"/>
    <w:rsid w:val="00C90FD0"/>
    <w:rsid w:val="00C91652"/>
    <w:rsid w:val="00C93B0F"/>
    <w:rsid w:val="00C94A65"/>
    <w:rsid w:val="00C94E25"/>
    <w:rsid w:val="00CA430C"/>
    <w:rsid w:val="00CA56B8"/>
    <w:rsid w:val="00CB170A"/>
    <w:rsid w:val="00CB3130"/>
    <w:rsid w:val="00CC3957"/>
    <w:rsid w:val="00CD0F8A"/>
    <w:rsid w:val="00CD218F"/>
    <w:rsid w:val="00CD437C"/>
    <w:rsid w:val="00CD50F2"/>
    <w:rsid w:val="00CD5299"/>
    <w:rsid w:val="00CD69C2"/>
    <w:rsid w:val="00CD7E11"/>
    <w:rsid w:val="00CE53C6"/>
    <w:rsid w:val="00CF30AE"/>
    <w:rsid w:val="00CF7A64"/>
    <w:rsid w:val="00D05384"/>
    <w:rsid w:val="00D06C41"/>
    <w:rsid w:val="00D13A52"/>
    <w:rsid w:val="00D13AC7"/>
    <w:rsid w:val="00D14A39"/>
    <w:rsid w:val="00D15707"/>
    <w:rsid w:val="00D162AE"/>
    <w:rsid w:val="00D218BD"/>
    <w:rsid w:val="00D258F7"/>
    <w:rsid w:val="00D26D75"/>
    <w:rsid w:val="00D27109"/>
    <w:rsid w:val="00D31DCB"/>
    <w:rsid w:val="00D33C0A"/>
    <w:rsid w:val="00D34A94"/>
    <w:rsid w:val="00D3518C"/>
    <w:rsid w:val="00D42891"/>
    <w:rsid w:val="00D47776"/>
    <w:rsid w:val="00D531D4"/>
    <w:rsid w:val="00D532C0"/>
    <w:rsid w:val="00D5558F"/>
    <w:rsid w:val="00D6533E"/>
    <w:rsid w:val="00D71DBF"/>
    <w:rsid w:val="00D77BD8"/>
    <w:rsid w:val="00D81DD1"/>
    <w:rsid w:val="00D8285A"/>
    <w:rsid w:val="00D86A17"/>
    <w:rsid w:val="00D91F62"/>
    <w:rsid w:val="00D95852"/>
    <w:rsid w:val="00DA32C1"/>
    <w:rsid w:val="00DB0751"/>
    <w:rsid w:val="00DB4814"/>
    <w:rsid w:val="00DB58AA"/>
    <w:rsid w:val="00DC799E"/>
    <w:rsid w:val="00DD3A2C"/>
    <w:rsid w:val="00DE322F"/>
    <w:rsid w:val="00DF143C"/>
    <w:rsid w:val="00DF40C6"/>
    <w:rsid w:val="00E03F6E"/>
    <w:rsid w:val="00E05E79"/>
    <w:rsid w:val="00E10A1A"/>
    <w:rsid w:val="00E13842"/>
    <w:rsid w:val="00E14126"/>
    <w:rsid w:val="00E15593"/>
    <w:rsid w:val="00E26482"/>
    <w:rsid w:val="00E30825"/>
    <w:rsid w:val="00E322CE"/>
    <w:rsid w:val="00E32A7F"/>
    <w:rsid w:val="00E4002A"/>
    <w:rsid w:val="00E43EA2"/>
    <w:rsid w:val="00E44E55"/>
    <w:rsid w:val="00E46BC6"/>
    <w:rsid w:val="00E500CE"/>
    <w:rsid w:val="00E62E96"/>
    <w:rsid w:val="00E65D79"/>
    <w:rsid w:val="00E67159"/>
    <w:rsid w:val="00E72EC4"/>
    <w:rsid w:val="00E7382B"/>
    <w:rsid w:val="00E73AFB"/>
    <w:rsid w:val="00E82B78"/>
    <w:rsid w:val="00E94A0A"/>
    <w:rsid w:val="00E96A38"/>
    <w:rsid w:val="00E97F6E"/>
    <w:rsid w:val="00EA0FF0"/>
    <w:rsid w:val="00EA11DC"/>
    <w:rsid w:val="00EB47AF"/>
    <w:rsid w:val="00EB6842"/>
    <w:rsid w:val="00EB722B"/>
    <w:rsid w:val="00EC1421"/>
    <w:rsid w:val="00EC2F6A"/>
    <w:rsid w:val="00EC5184"/>
    <w:rsid w:val="00ED24EF"/>
    <w:rsid w:val="00ED498D"/>
    <w:rsid w:val="00ED6294"/>
    <w:rsid w:val="00ED65DD"/>
    <w:rsid w:val="00EE163C"/>
    <w:rsid w:val="00EE33B5"/>
    <w:rsid w:val="00EE694B"/>
    <w:rsid w:val="00EF3BE4"/>
    <w:rsid w:val="00EF4BBA"/>
    <w:rsid w:val="00F0530E"/>
    <w:rsid w:val="00F0773A"/>
    <w:rsid w:val="00F1028A"/>
    <w:rsid w:val="00F21156"/>
    <w:rsid w:val="00F2281B"/>
    <w:rsid w:val="00F26D8D"/>
    <w:rsid w:val="00F34CDB"/>
    <w:rsid w:val="00F36201"/>
    <w:rsid w:val="00F36EB2"/>
    <w:rsid w:val="00F41DA8"/>
    <w:rsid w:val="00F46F13"/>
    <w:rsid w:val="00F5184C"/>
    <w:rsid w:val="00F61DDC"/>
    <w:rsid w:val="00F62140"/>
    <w:rsid w:val="00F638EF"/>
    <w:rsid w:val="00F674D1"/>
    <w:rsid w:val="00F70FDD"/>
    <w:rsid w:val="00F71633"/>
    <w:rsid w:val="00F728F8"/>
    <w:rsid w:val="00F76617"/>
    <w:rsid w:val="00F771B0"/>
    <w:rsid w:val="00F80B96"/>
    <w:rsid w:val="00F812F9"/>
    <w:rsid w:val="00F834BA"/>
    <w:rsid w:val="00F8372D"/>
    <w:rsid w:val="00F8442E"/>
    <w:rsid w:val="00F90E3A"/>
    <w:rsid w:val="00FA0AE2"/>
    <w:rsid w:val="00FA6CBF"/>
    <w:rsid w:val="00FB19A4"/>
    <w:rsid w:val="00FB1D47"/>
    <w:rsid w:val="00FC5980"/>
    <w:rsid w:val="00FD5AF1"/>
    <w:rsid w:val="00FD65CF"/>
    <w:rsid w:val="00FD77CF"/>
    <w:rsid w:val="00FE0245"/>
    <w:rsid w:val="00FE573E"/>
    <w:rsid w:val="00FE6E4E"/>
    <w:rsid w:val="00FF29F3"/>
    <w:rsid w:val="00FF6B31"/>
    <w:rsid w:val="01C65E45"/>
    <w:rsid w:val="0302FB8A"/>
    <w:rsid w:val="055E8190"/>
    <w:rsid w:val="09ABE874"/>
    <w:rsid w:val="0A3C661B"/>
    <w:rsid w:val="0AC63753"/>
    <w:rsid w:val="0AC9F43A"/>
    <w:rsid w:val="0CEBFABC"/>
    <w:rsid w:val="0E9E9070"/>
    <w:rsid w:val="11D2C363"/>
    <w:rsid w:val="11E76A4A"/>
    <w:rsid w:val="14998FF2"/>
    <w:rsid w:val="14C339DE"/>
    <w:rsid w:val="19209B57"/>
    <w:rsid w:val="1BFD3AF2"/>
    <w:rsid w:val="1CA3BAE8"/>
    <w:rsid w:val="1E0F4DB2"/>
    <w:rsid w:val="1E19B7C2"/>
    <w:rsid w:val="1E296C42"/>
    <w:rsid w:val="1F71A0A1"/>
    <w:rsid w:val="1FD9B8E1"/>
    <w:rsid w:val="201D7EFF"/>
    <w:rsid w:val="2707E4EF"/>
    <w:rsid w:val="28F65159"/>
    <w:rsid w:val="2A35BC06"/>
    <w:rsid w:val="2A46C442"/>
    <w:rsid w:val="2DBCE43E"/>
    <w:rsid w:val="2F5823A2"/>
    <w:rsid w:val="3104CE50"/>
    <w:rsid w:val="31F90337"/>
    <w:rsid w:val="3287568C"/>
    <w:rsid w:val="3449BB2C"/>
    <w:rsid w:val="35F4C0D4"/>
    <w:rsid w:val="36F9511E"/>
    <w:rsid w:val="3809B7C9"/>
    <w:rsid w:val="388AB69F"/>
    <w:rsid w:val="3B54FB9B"/>
    <w:rsid w:val="3E60A3B7"/>
    <w:rsid w:val="3E6D7A41"/>
    <w:rsid w:val="3E706823"/>
    <w:rsid w:val="3F403E77"/>
    <w:rsid w:val="40458ABD"/>
    <w:rsid w:val="407CEE76"/>
    <w:rsid w:val="41B74B7E"/>
    <w:rsid w:val="421AEEDD"/>
    <w:rsid w:val="423B6C4D"/>
    <w:rsid w:val="4549D9B5"/>
    <w:rsid w:val="45A79275"/>
    <w:rsid w:val="476F369E"/>
    <w:rsid w:val="4887120C"/>
    <w:rsid w:val="49DFA270"/>
    <w:rsid w:val="4B07FA3F"/>
    <w:rsid w:val="4B93A6DB"/>
    <w:rsid w:val="5501E71D"/>
    <w:rsid w:val="5DC07FCB"/>
    <w:rsid w:val="5EE146BB"/>
    <w:rsid w:val="64B2A797"/>
    <w:rsid w:val="6511B0F8"/>
    <w:rsid w:val="694351F6"/>
    <w:rsid w:val="69AC37B1"/>
    <w:rsid w:val="6A4B41BF"/>
    <w:rsid w:val="6BBD29BE"/>
    <w:rsid w:val="6F13588B"/>
    <w:rsid w:val="70480696"/>
    <w:rsid w:val="725A5127"/>
    <w:rsid w:val="727ED239"/>
    <w:rsid w:val="7303FB35"/>
    <w:rsid w:val="74545AE6"/>
    <w:rsid w:val="779CD878"/>
    <w:rsid w:val="79374E8E"/>
    <w:rsid w:val="7B2B401A"/>
    <w:rsid w:val="7B493D28"/>
    <w:rsid w:val="7BC64A6A"/>
    <w:rsid w:val="7CC8A1E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644B270"/>
  <w14:defaultImageDpi w14:val="330"/>
  <w15:docId w15:val="{439889F3-984D-432F-80A1-07D8F5883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ahoma" w:eastAsiaTheme="minorEastAsia" w:hAnsi="Tahoma" w:cs="Tahom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1421"/>
    <w:pPr>
      <w:tabs>
        <w:tab w:val="center" w:pos="4320"/>
        <w:tab w:val="right" w:pos="8640"/>
      </w:tabs>
    </w:pPr>
  </w:style>
  <w:style w:type="character" w:customStyle="1" w:styleId="HeaderChar">
    <w:name w:val="Header Char"/>
    <w:basedOn w:val="DefaultParagraphFont"/>
    <w:link w:val="Header"/>
    <w:uiPriority w:val="99"/>
    <w:rsid w:val="00EC1421"/>
  </w:style>
  <w:style w:type="paragraph" w:styleId="Footer">
    <w:name w:val="footer"/>
    <w:basedOn w:val="Normal"/>
    <w:link w:val="FooterChar"/>
    <w:uiPriority w:val="99"/>
    <w:unhideWhenUsed/>
    <w:rsid w:val="00EC1421"/>
    <w:pPr>
      <w:tabs>
        <w:tab w:val="center" w:pos="4320"/>
        <w:tab w:val="right" w:pos="8640"/>
      </w:tabs>
    </w:pPr>
  </w:style>
  <w:style w:type="character" w:customStyle="1" w:styleId="FooterChar">
    <w:name w:val="Footer Char"/>
    <w:basedOn w:val="DefaultParagraphFont"/>
    <w:link w:val="Footer"/>
    <w:uiPriority w:val="99"/>
    <w:rsid w:val="00EC1421"/>
  </w:style>
  <w:style w:type="paragraph" w:styleId="BalloonText">
    <w:name w:val="Balloon Text"/>
    <w:basedOn w:val="Normal"/>
    <w:link w:val="BalloonTextChar"/>
    <w:uiPriority w:val="99"/>
    <w:semiHidden/>
    <w:unhideWhenUsed/>
    <w:rsid w:val="004D147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D1473"/>
    <w:rPr>
      <w:rFonts w:ascii="Lucida Grande" w:hAnsi="Lucida Grande" w:cs="Lucida Grande"/>
      <w:sz w:val="18"/>
      <w:szCs w:val="18"/>
    </w:rPr>
  </w:style>
  <w:style w:type="table" w:styleId="TableGrid">
    <w:name w:val="Table Grid"/>
    <w:basedOn w:val="TableNormal"/>
    <w:rsid w:val="00A804D3"/>
    <w:pPr>
      <w:overflowPunct w:val="0"/>
      <w:autoSpaceDE w:val="0"/>
      <w:autoSpaceDN w:val="0"/>
      <w:adjustRightInd w:val="0"/>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A804D3"/>
    <w:pPr>
      <w:jc w:val="both"/>
    </w:pPr>
    <w:rPr>
      <w:rFonts w:ascii="Times New Roman" w:eastAsia="Times New Roman" w:hAnsi="Times New Roman" w:cs="Arial"/>
      <w:sz w:val="20"/>
      <w:szCs w:val="22"/>
      <w:lang w:val="en-GB" w:eastAsia="en-GB" w:bidi="en-US"/>
    </w:rPr>
  </w:style>
  <w:style w:type="character" w:customStyle="1" w:styleId="FootnoteTextChar">
    <w:name w:val="Footnote Text Char"/>
    <w:basedOn w:val="DefaultParagraphFont"/>
    <w:link w:val="FootnoteText"/>
    <w:uiPriority w:val="99"/>
    <w:rsid w:val="00A804D3"/>
    <w:rPr>
      <w:rFonts w:ascii="Times New Roman" w:eastAsia="Times New Roman" w:hAnsi="Times New Roman" w:cs="Arial"/>
      <w:sz w:val="20"/>
      <w:szCs w:val="22"/>
      <w:lang w:val="en-GB" w:eastAsia="en-GB" w:bidi="en-US"/>
    </w:rPr>
  </w:style>
  <w:style w:type="character" w:styleId="FootnoteReference">
    <w:name w:val="footnote reference"/>
    <w:basedOn w:val="DefaultParagraphFont"/>
    <w:uiPriority w:val="99"/>
    <w:rsid w:val="00A804D3"/>
    <w:rPr>
      <w:vertAlign w:val="superscript"/>
    </w:rPr>
  </w:style>
  <w:style w:type="character" w:styleId="Hyperlink">
    <w:name w:val="Hyperlink"/>
    <w:rsid w:val="00A9799A"/>
    <w:rPr>
      <w:rFonts w:cs="Times New Roman"/>
      <w:color w:val="0000FF"/>
      <w:u w:val="single"/>
    </w:rPr>
  </w:style>
  <w:style w:type="character" w:styleId="CommentReference">
    <w:name w:val="annotation reference"/>
    <w:basedOn w:val="DefaultParagraphFont"/>
    <w:uiPriority w:val="99"/>
    <w:semiHidden/>
    <w:unhideWhenUsed/>
    <w:rsid w:val="001028E3"/>
    <w:rPr>
      <w:sz w:val="16"/>
      <w:szCs w:val="16"/>
    </w:rPr>
  </w:style>
  <w:style w:type="paragraph" w:styleId="CommentText">
    <w:name w:val="annotation text"/>
    <w:basedOn w:val="Normal"/>
    <w:link w:val="CommentTextChar"/>
    <w:uiPriority w:val="99"/>
    <w:semiHidden/>
    <w:unhideWhenUsed/>
    <w:rsid w:val="001028E3"/>
    <w:rPr>
      <w:sz w:val="20"/>
      <w:szCs w:val="20"/>
    </w:rPr>
  </w:style>
  <w:style w:type="character" w:customStyle="1" w:styleId="CommentTextChar">
    <w:name w:val="Comment Text Char"/>
    <w:basedOn w:val="DefaultParagraphFont"/>
    <w:link w:val="CommentText"/>
    <w:uiPriority w:val="99"/>
    <w:semiHidden/>
    <w:rsid w:val="001028E3"/>
    <w:rPr>
      <w:sz w:val="20"/>
      <w:szCs w:val="20"/>
    </w:rPr>
  </w:style>
  <w:style w:type="paragraph" w:styleId="CommentSubject">
    <w:name w:val="annotation subject"/>
    <w:basedOn w:val="CommentText"/>
    <w:next w:val="CommentText"/>
    <w:link w:val="CommentSubjectChar"/>
    <w:uiPriority w:val="99"/>
    <w:semiHidden/>
    <w:unhideWhenUsed/>
    <w:rsid w:val="001028E3"/>
    <w:rPr>
      <w:b/>
      <w:bCs/>
    </w:rPr>
  </w:style>
  <w:style w:type="character" w:customStyle="1" w:styleId="CommentSubjectChar">
    <w:name w:val="Comment Subject Char"/>
    <w:basedOn w:val="CommentTextChar"/>
    <w:link w:val="CommentSubject"/>
    <w:uiPriority w:val="99"/>
    <w:semiHidden/>
    <w:rsid w:val="001028E3"/>
    <w:rPr>
      <w:b/>
      <w:bCs/>
      <w:sz w:val="20"/>
      <w:szCs w:val="20"/>
    </w:rPr>
  </w:style>
  <w:style w:type="paragraph" w:customStyle="1" w:styleId="paragraph">
    <w:name w:val="paragraph"/>
    <w:basedOn w:val="Normal"/>
    <w:rsid w:val="00D14A39"/>
    <w:pPr>
      <w:spacing w:before="100" w:beforeAutospacing="1" w:after="100" w:afterAutospacing="1"/>
    </w:pPr>
    <w:rPr>
      <w:rFonts w:ascii="Times New Roman" w:eastAsia="Times New Roman" w:hAnsi="Times New Roman" w:cs="Times New Roman"/>
      <w:lang w:val="en-GB" w:eastAsia="en-GB"/>
    </w:rPr>
  </w:style>
  <w:style w:type="character" w:customStyle="1" w:styleId="normaltextrun">
    <w:name w:val="normaltextrun"/>
    <w:basedOn w:val="DefaultParagraphFont"/>
    <w:rsid w:val="00D14A39"/>
  </w:style>
  <w:style w:type="character" w:customStyle="1" w:styleId="eop">
    <w:name w:val="eop"/>
    <w:basedOn w:val="DefaultParagraphFont"/>
    <w:rsid w:val="00D14A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1298015">
      <w:bodyDiv w:val="1"/>
      <w:marLeft w:val="0"/>
      <w:marRight w:val="0"/>
      <w:marTop w:val="0"/>
      <w:marBottom w:val="0"/>
      <w:divBdr>
        <w:top w:val="none" w:sz="0" w:space="0" w:color="auto"/>
        <w:left w:val="none" w:sz="0" w:space="0" w:color="auto"/>
        <w:bottom w:val="none" w:sz="0" w:space="0" w:color="auto"/>
        <w:right w:val="none" w:sz="0" w:space="0" w:color="auto"/>
      </w:divBdr>
    </w:div>
    <w:div w:id="1502282673">
      <w:bodyDiv w:val="1"/>
      <w:marLeft w:val="0"/>
      <w:marRight w:val="0"/>
      <w:marTop w:val="0"/>
      <w:marBottom w:val="0"/>
      <w:divBdr>
        <w:top w:val="none" w:sz="0" w:space="0" w:color="auto"/>
        <w:left w:val="none" w:sz="0" w:space="0" w:color="auto"/>
        <w:bottom w:val="none" w:sz="0" w:space="0" w:color="auto"/>
        <w:right w:val="none" w:sz="0" w:space="0" w:color="auto"/>
      </w:divBdr>
    </w:div>
    <w:div w:id="1835994165">
      <w:bodyDiv w:val="1"/>
      <w:marLeft w:val="0"/>
      <w:marRight w:val="0"/>
      <w:marTop w:val="0"/>
      <w:marBottom w:val="0"/>
      <w:divBdr>
        <w:top w:val="none" w:sz="0" w:space="0" w:color="auto"/>
        <w:left w:val="none" w:sz="0" w:space="0" w:color="auto"/>
        <w:bottom w:val="none" w:sz="0" w:space="0" w:color="auto"/>
        <w:right w:val="none" w:sz="0" w:space="0" w:color="auto"/>
      </w:divBdr>
    </w:div>
    <w:div w:id="2106802908">
      <w:bodyDiv w:val="1"/>
      <w:marLeft w:val="0"/>
      <w:marRight w:val="0"/>
      <w:marTop w:val="0"/>
      <w:marBottom w:val="0"/>
      <w:divBdr>
        <w:top w:val="none" w:sz="0" w:space="0" w:color="auto"/>
        <w:left w:val="none" w:sz="0" w:space="0" w:color="auto"/>
        <w:bottom w:val="none" w:sz="0" w:space="0" w:color="auto"/>
        <w:right w:val="none" w:sz="0" w:space="0" w:color="auto"/>
      </w:divBdr>
      <w:divsChild>
        <w:div w:id="1489636301">
          <w:marLeft w:val="0"/>
          <w:marRight w:val="0"/>
          <w:marTop w:val="0"/>
          <w:marBottom w:val="0"/>
          <w:divBdr>
            <w:top w:val="none" w:sz="0" w:space="0" w:color="auto"/>
            <w:left w:val="none" w:sz="0" w:space="0" w:color="auto"/>
            <w:bottom w:val="none" w:sz="0" w:space="0" w:color="auto"/>
            <w:right w:val="none" w:sz="0" w:space="0" w:color="auto"/>
          </w:divBdr>
          <w:divsChild>
            <w:div w:id="543950108">
              <w:marLeft w:val="0"/>
              <w:marRight w:val="0"/>
              <w:marTop w:val="0"/>
              <w:marBottom w:val="0"/>
              <w:divBdr>
                <w:top w:val="none" w:sz="0" w:space="0" w:color="auto"/>
                <w:left w:val="none" w:sz="0" w:space="0" w:color="auto"/>
                <w:bottom w:val="none" w:sz="0" w:space="0" w:color="auto"/>
                <w:right w:val="none" w:sz="0" w:space="0" w:color="auto"/>
              </w:divBdr>
            </w:div>
            <w:div w:id="249318214">
              <w:marLeft w:val="0"/>
              <w:marRight w:val="0"/>
              <w:marTop w:val="0"/>
              <w:marBottom w:val="0"/>
              <w:divBdr>
                <w:top w:val="none" w:sz="0" w:space="0" w:color="auto"/>
                <w:left w:val="none" w:sz="0" w:space="0" w:color="auto"/>
                <w:bottom w:val="none" w:sz="0" w:space="0" w:color="auto"/>
                <w:right w:val="none" w:sz="0" w:space="0" w:color="auto"/>
              </w:divBdr>
            </w:div>
          </w:divsChild>
        </w:div>
        <w:div w:id="173495603">
          <w:marLeft w:val="0"/>
          <w:marRight w:val="0"/>
          <w:marTop w:val="0"/>
          <w:marBottom w:val="0"/>
          <w:divBdr>
            <w:top w:val="none" w:sz="0" w:space="0" w:color="auto"/>
            <w:left w:val="none" w:sz="0" w:space="0" w:color="auto"/>
            <w:bottom w:val="none" w:sz="0" w:space="0" w:color="auto"/>
            <w:right w:val="none" w:sz="0" w:space="0" w:color="auto"/>
          </w:divBdr>
          <w:divsChild>
            <w:div w:id="1042366659">
              <w:marLeft w:val="0"/>
              <w:marRight w:val="0"/>
              <w:marTop w:val="0"/>
              <w:marBottom w:val="0"/>
              <w:divBdr>
                <w:top w:val="none" w:sz="0" w:space="0" w:color="auto"/>
                <w:left w:val="none" w:sz="0" w:space="0" w:color="auto"/>
                <w:bottom w:val="none" w:sz="0" w:space="0" w:color="auto"/>
                <w:right w:val="none" w:sz="0" w:space="0" w:color="auto"/>
              </w:divBdr>
            </w:div>
            <w:div w:id="399525009">
              <w:marLeft w:val="0"/>
              <w:marRight w:val="0"/>
              <w:marTop w:val="0"/>
              <w:marBottom w:val="0"/>
              <w:divBdr>
                <w:top w:val="none" w:sz="0" w:space="0" w:color="auto"/>
                <w:left w:val="none" w:sz="0" w:space="0" w:color="auto"/>
                <w:bottom w:val="none" w:sz="0" w:space="0" w:color="auto"/>
                <w:right w:val="none" w:sz="0" w:space="0" w:color="auto"/>
              </w:divBdr>
            </w:div>
          </w:divsChild>
        </w:div>
        <w:div w:id="460658645">
          <w:marLeft w:val="0"/>
          <w:marRight w:val="0"/>
          <w:marTop w:val="0"/>
          <w:marBottom w:val="0"/>
          <w:divBdr>
            <w:top w:val="none" w:sz="0" w:space="0" w:color="auto"/>
            <w:left w:val="none" w:sz="0" w:space="0" w:color="auto"/>
            <w:bottom w:val="none" w:sz="0" w:space="0" w:color="auto"/>
            <w:right w:val="none" w:sz="0" w:space="0" w:color="auto"/>
          </w:divBdr>
          <w:divsChild>
            <w:div w:id="934165057">
              <w:marLeft w:val="0"/>
              <w:marRight w:val="0"/>
              <w:marTop w:val="0"/>
              <w:marBottom w:val="0"/>
              <w:divBdr>
                <w:top w:val="none" w:sz="0" w:space="0" w:color="auto"/>
                <w:left w:val="none" w:sz="0" w:space="0" w:color="auto"/>
                <w:bottom w:val="none" w:sz="0" w:space="0" w:color="auto"/>
                <w:right w:val="none" w:sz="0" w:space="0" w:color="auto"/>
              </w:divBdr>
            </w:div>
            <w:div w:id="1588079216">
              <w:marLeft w:val="0"/>
              <w:marRight w:val="0"/>
              <w:marTop w:val="0"/>
              <w:marBottom w:val="0"/>
              <w:divBdr>
                <w:top w:val="none" w:sz="0" w:space="0" w:color="auto"/>
                <w:left w:val="none" w:sz="0" w:space="0" w:color="auto"/>
                <w:bottom w:val="none" w:sz="0" w:space="0" w:color="auto"/>
                <w:right w:val="none" w:sz="0" w:space="0" w:color="auto"/>
              </w:divBdr>
            </w:div>
          </w:divsChild>
        </w:div>
        <w:div w:id="226573739">
          <w:marLeft w:val="0"/>
          <w:marRight w:val="0"/>
          <w:marTop w:val="0"/>
          <w:marBottom w:val="0"/>
          <w:divBdr>
            <w:top w:val="none" w:sz="0" w:space="0" w:color="auto"/>
            <w:left w:val="none" w:sz="0" w:space="0" w:color="auto"/>
            <w:bottom w:val="none" w:sz="0" w:space="0" w:color="auto"/>
            <w:right w:val="none" w:sz="0" w:space="0" w:color="auto"/>
          </w:divBdr>
          <w:divsChild>
            <w:div w:id="1396703906">
              <w:marLeft w:val="0"/>
              <w:marRight w:val="0"/>
              <w:marTop w:val="0"/>
              <w:marBottom w:val="0"/>
              <w:divBdr>
                <w:top w:val="none" w:sz="0" w:space="0" w:color="auto"/>
                <w:left w:val="none" w:sz="0" w:space="0" w:color="auto"/>
                <w:bottom w:val="none" w:sz="0" w:space="0" w:color="auto"/>
                <w:right w:val="none" w:sz="0" w:space="0" w:color="auto"/>
              </w:divBdr>
            </w:div>
            <w:div w:id="301623107">
              <w:marLeft w:val="0"/>
              <w:marRight w:val="0"/>
              <w:marTop w:val="0"/>
              <w:marBottom w:val="0"/>
              <w:divBdr>
                <w:top w:val="none" w:sz="0" w:space="0" w:color="auto"/>
                <w:left w:val="none" w:sz="0" w:space="0" w:color="auto"/>
                <w:bottom w:val="none" w:sz="0" w:space="0" w:color="auto"/>
                <w:right w:val="none" w:sz="0" w:space="0" w:color="auto"/>
              </w:divBdr>
            </w:div>
          </w:divsChild>
        </w:div>
        <w:div w:id="2047829925">
          <w:marLeft w:val="0"/>
          <w:marRight w:val="0"/>
          <w:marTop w:val="0"/>
          <w:marBottom w:val="0"/>
          <w:divBdr>
            <w:top w:val="none" w:sz="0" w:space="0" w:color="auto"/>
            <w:left w:val="none" w:sz="0" w:space="0" w:color="auto"/>
            <w:bottom w:val="none" w:sz="0" w:space="0" w:color="auto"/>
            <w:right w:val="none" w:sz="0" w:space="0" w:color="auto"/>
          </w:divBdr>
          <w:divsChild>
            <w:div w:id="1641761619">
              <w:marLeft w:val="0"/>
              <w:marRight w:val="0"/>
              <w:marTop w:val="0"/>
              <w:marBottom w:val="0"/>
              <w:divBdr>
                <w:top w:val="none" w:sz="0" w:space="0" w:color="auto"/>
                <w:left w:val="none" w:sz="0" w:space="0" w:color="auto"/>
                <w:bottom w:val="none" w:sz="0" w:space="0" w:color="auto"/>
                <w:right w:val="none" w:sz="0" w:space="0" w:color="auto"/>
              </w:divBdr>
            </w:div>
            <w:div w:id="1316454162">
              <w:marLeft w:val="0"/>
              <w:marRight w:val="0"/>
              <w:marTop w:val="0"/>
              <w:marBottom w:val="0"/>
              <w:divBdr>
                <w:top w:val="none" w:sz="0" w:space="0" w:color="auto"/>
                <w:left w:val="none" w:sz="0" w:space="0" w:color="auto"/>
                <w:bottom w:val="none" w:sz="0" w:space="0" w:color="auto"/>
                <w:right w:val="none" w:sz="0" w:space="0" w:color="auto"/>
              </w:divBdr>
            </w:div>
          </w:divsChild>
        </w:div>
        <w:div w:id="619806200">
          <w:marLeft w:val="0"/>
          <w:marRight w:val="0"/>
          <w:marTop w:val="0"/>
          <w:marBottom w:val="0"/>
          <w:divBdr>
            <w:top w:val="none" w:sz="0" w:space="0" w:color="auto"/>
            <w:left w:val="none" w:sz="0" w:space="0" w:color="auto"/>
            <w:bottom w:val="none" w:sz="0" w:space="0" w:color="auto"/>
            <w:right w:val="none" w:sz="0" w:space="0" w:color="auto"/>
          </w:divBdr>
          <w:divsChild>
            <w:div w:id="1163424298">
              <w:marLeft w:val="0"/>
              <w:marRight w:val="0"/>
              <w:marTop w:val="0"/>
              <w:marBottom w:val="0"/>
              <w:divBdr>
                <w:top w:val="none" w:sz="0" w:space="0" w:color="auto"/>
                <w:left w:val="none" w:sz="0" w:space="0" w:color="auto"/>
                <w:bottom w:val="none" w:sz="0" w:space="0" w:color="auto"/>
                <w:right w:val="none" w:sz="0" w:space="0" w:color="auto"/>
              </w:divBdr>
            </w:div>
            <w:div w:id="1349218296">
              <w:marLeft w:val="0"/>
              <w:marRight w:val="0"/>
              <w:marTop w:val="0"/>
              <w:marBottom w:val="0"/>
              <w:divBdr>
                <w:top w:val="none" w:sz="0" w:space="0" w:color="auto"/>
                <w:left w:val="none" w:sz="0" w:space="0" w:color="auto"/>
                <w:bottom w:val="none" w:sz="0" w:space="0" w:color="auto"/>
                <w:right w:val="none" w:sz="0" w:space="0" w:color="auto"/>
              </w:divBdr>
            </w:div>
          </w:divsChild>
        </w:div>
        <w:div w:id="642345912">
          <w:marLeft w:val="0"/>
          <w:marRight w:val="0"/>
          <w:marTop w:val="0"/>
          <w:marBottom w:val="0"/>
          <w:divBdr>
            <w:top w:val="none" w:sz="0" w:space="0" w:color="auto"/>
            <w:left w:val="none" w:sz="0" w:space="0" w:color="auto"/>
            <w:bottom w:val="none" w:sz="0" w:space="0" w:color="auto"/>
            <w:right w:val="none" w:sz="0" w:space="0" w:color="auto"/>
          </w:divBdr>
          <w:divsChild>
            <w:div w:id="1357268457">
              <w:marLeft w:val="0"/>
              <w:marRight w:val="0"/>
              <w:marTop w:val="0"/>
              <w:marBottom w:val="0"/>
              <w:divBdr>
                <w:top w:val="none" w:sz="0" w:space="0" w:color="auto"/>
                <w:left w:val="none" w:sz="0" w:space="0" w:color="auto"/>
                <w:bottom w:val="none" w:sz="0" w:space="0" w:color="auto"/>
                <w:right w:val="none" w:sz="0" w:space="0" w:color="auto"/>
              </w:divBdr>
            </w:div>
            <w:div w:id="683017778">
              <w:marLeft w:val="0"/>
              <w:marRight w:val="0"/>
              <w:marTop w:val="0"/>
              <w:marBottom w:val="0"/>
              <w:divBdr>
                <w:top w:val="none" w:sz="0" w:space="0" w:color="auto"/>
                <w:left w:val="none" w:sz="0" w:space="0" w:color="auto"/>
                <w:bottom w:val="none" w:sz="0" w:space="0" w:color="auto"/>
                <w:right w:val="none" w:sz="0" w:space="0" w:color="auto"/>
              </w:divBdr>
            </w:div>
          </w:divsChild>
        </w:div>
        <w:div w:id="969823860">
          <w:marLeft w:val="0"/>
          <w:marRight w:val="0"/>
          <w:marTop w:val="0"/>
          <w:marBottom w:val="0"/>
          <w:divBdr>
            <w:top w:val="none" w:sz="0" w:space="0" w:color="auto"/>
            <w:left w:val="none" w:sz="0" w:space="0" w:color="auto"/>
            <w:bottom w:val="none" w:sz="0" w:space="0" w:color="auto"/>
            <w:right w:val="none" w:sz="0" w:space="0" w:color="auto"/>
          </w:divBdr>
          <w:divsChild>
            <w:div w:id="738752879">
              <w:marLeft w:val="0"/>
              <w:marRight w:val="0"/>
              <w:marTop w:val="0"/>
              <w:marBottom w:val="0"/>
              <w:divBdr>
                <w:top w:val="none" w:sz="0" w:space="0" w:color="auto"/>
                <w:left w:val="none" w:sz="0" w:space="0" w:color="auto"/>
                <w:bottom w:val="none" w:sz="0" w:space="0" w:color="auto"/>
                <w:right w:val="none" w:sz="0" w:space="0" w:color="auto"/>
              </w:divBdr>
            </w:div>
          </w:divsChild>
        </w:div>
        <w:div w:id="1295864225">
          <w:marLeft w:val="0"/>
          <w:marRight w:val="0"/>
          <w:marTop w:val="0"/>
          <w:marBottom w:val="0"/>
          <w:divBdr>
            <w:top w:val="none" w:sz="0" w:space="0" w:color="auto"/>
            <w:left w:val="none" w:sz="0" w:space="0" w:color="auto"/>
            <w:bottom w:val="none" w:sz="0" w:space="0" w:color="auto"/>
            <w:right w:val="none" w:sz="0" w:space="0" w:color="auto"/>
          </w:divBdr>
          <w:divsChild>
            <w:div w:id="1067220402">
              <w:marLeft w:val="0"/>
              <w:marRight w:val="0"/>
              <w:marTop w:val="0"/>
              <w:marBottom w:val="0"/>
              <w:divBdr>
                <w:top w:val="none" w:sz="0" w:space="0" w:color="auto"/>
                <w:left w:val="none" w:sz="0" w:space="0" w:color="auto"/>
                <w:bottom w:val="none" w:sz="0" w:space="0" w:color="auto"/>
                <w:right w:val="none" w:sz="0" w:space="0" w:color="auto"/>
              </w:divBdr>
            </w:div>
          </w:divsChild>
        </w:div>
        <w:div w:id="835264584">
          <w:marLeft w:val="0"/>
          <w:marRight w:val="0"/>
          <w:marTop w:val="0"/>
          <w:marBottom w:val="0"/>
          <w:divBdr>
            <w:top w:val="none" w:sz="0" w:space="0" w:color="auto"/>
            <w:left w:val="none" w:sz="0" w:space="0" w:color="auto"/>
            <w:bottom w:val="none" w:sz="0" w:space="0" w:color="auto"/>
            <w:right w:val="none" w:sz="0" w:space="0" w:color="auto"/>
          </w:divBdr>
          <w:divsChild>
            <w:div w:id="1083259732">
              <w:marLeft w:val="0"/>
              <w:marRight w:val="0"/>
              <w:marTop w:val="0"/>
              <w:marBottom w:val="0"/>
              <w:divBdr>
                <w:top w:val="none" w:sz="0" w:space="0" w:color="auto"/>
                <w:left w:val="none" w:sz="0" w:space="0" w:color="auto"/>
                <w:bottom w:val="none" w:sz="0" w:space="0" w:color="auto"/>
                <w:right w:val="none" w:sz="0" w:space="0" w:color="auto"/>
              </w:divBdr>
            </w:div>
          </w:divsChild>
        </w:div>
        <w:div w:id="996152653">
          <w:marLeft w:val="0"/>
          <w:marRight w:val="0"/>
          <w:marTop w:val="0"/>
          <w:marBottom w:val="0"/>
          <w:divBdr>
            <w:top w:val="none" w:sz="0" w:space="0" w:color="auto"/>
            <w:left w:val="none" w:sz="0" w:space="0" w:color="auto"/>
            <w:bottom w:val="none" w:sz="0" w:space="0" w:color="auto"/>
            <w:right w:val="none" w:sz="0" w:space="0" w:color="auto"/>
          </w:divBdr>
          <w:divsChild>
            <w:div w:id="194317066">
              <w:marLeft w:val="0"/>
              <w:marRight w:val="0"/>
              <w:marTop w:val="0"/>
              <w:marBottom w:val="0"/>
              <w:divBdr>
                <w:top w:val="none" w:sz="0" w:space="0" w:color="auto"/>
                <w:left w:val="none" w:sz="0" w:space="0" w:color="auto"/>
                <w:bottom w:val="none" w:sz="0" w:space="0" w:color="auto"/>
                <w:right w:val="none" w:sz="0" w:space="0" w:color="auto"/>
              </w:divBdr>
            </w:div>
            <w:div w:id="2008897574">
              <w:marLeft w:val="0"/>
              <w:marRight w:val="0"/>
              <w:marTop w:val="0"/>
              <w:marBottom w:val="0"/>
              <w:divBdr>
                <w:top w:val="none" w:sz="0" w:space="0" w:color="auto"/>
                <w:left w:val="none" w:sz="0" w:space="0" w:color="auto"/>
                <w:bottom w:val="none" w:sz="0" w:space="0" w:color="auto"/>
                <w:right w:val="none" w:sz="0" w:space="0" w:color="auto"/>
              </w:divBdr>
            </w:div>
          </w:divsChild>
        </w:div>
        <w:div w:id="1484196392">
          <w:marLeft w:val="0"/>
          <w:marRight w:val="0"/>
          <w:marTop w:val="0"/>
          <w:marBottom w:val="0"/>
          <w:divBdr>
            <w:top w:val="none" w:sz="0" w:space="0" w:color="auto"/>
            <w:left w:val="none" w:sz="0" w:space="0" w:color="auto"/>
            <w:bottom w:val="none" w:sz="0" w:space="0" w:color="auto"/>
            <w:right w:val="none" w:sz="0" w:space="0" w:color="auto"/>
          </w:divBdr>
          <w:divsChild>
            <w:div w:id="1037699785">
              <w:marLeft w:val="0"/>
              <w:marRight w:val="0"/>
              <w:marTop w:val="0"/>
              <w:marBottom w:val="0"/>
              <w:divBdr>
                <w:top w:val="none" w:sz="0" w:space="0" w:color="auto"/>
                <w:left w:val="none" w:sz="0" w:space="0" w:color="auto"/>
                <w:bottom w:val="none" w:sz="0" w:space="0" w:color="auto"/>
                <w:right w:val="none" w:sz="0" w:space="0" w:color="auto"/>
              </w:divBdr>
            </w:div>
          </w:divsChild>
        </w:div>
        <w:div w:id="1689208985">
          <w:marLeft w:val="0"/>
          <w:marRight w:val="0"/>
          <w:marTop w:val="0"/>
          <w:marBottom w:val="0"/>
          <w:divBdr>
            <w:top w:val="none" w:sz="0" w:space="0" w:color="auto"/>
            <w:left w:val="none" w:sz="0" w:space="0" w:color="auto"/>
            <w:bottom w:val="none" w:sz="0" w:space="0" w:color="auto"/>
            <w:right w:val="none" w:sz="0" w:space="0" w:color="auto"/>
          </w:divBdr>
          <w:divsChild>
            <w:div w:id="795291367">
              <w:marLeft w:val="0"/>
              <w:marRight w:val="0"/>
              <w:marTop w:val="0"/>
              <w:marBottom w:val="0"/>
              <w:divBdr>
                <w:top w:val="none" w:sz="0" w:space="0" w:color="auto"/>
                <w:left w:val="none" w:sz="0" w:space="0" w:color="auto"/>
                <w:bottom w:val="none" w:sz="0" w:space="0" w:color="auto"/>
                <w:right w:val="none" w:sz="0" w:space="0" w:color="auto"/>
              </w:divBdr>
            </w:div>
          </w:divsChild>
        </w:div>
        <w:div w:id="1577784884">
          <w:marLeft w:val="0"/>
          <w:marRight w:val="0"/>
          <w:marTop w:val="0"/>
          <w:marBottom w:val="0"/>
          <w:divBdr>
            <w:top w:val="none" w:sz="0" w:space="0" w:color="auto"/>
            <w:left w:val="none" w:sz="0" w:space="0" w:color="auto"/>
            <w:bottom w:val="none" w:sz="0" w:space="0" w:color="auto"/>
            <w:right w:val="none" w:sz="0" w:space="0" w:color="auto"/>
          </w:divBdr>
          <w:divsChild>
            <w:div w:id="635793018">
              <w:marLeft w:val="0"/>
              <w:marRight w:val="0"/>
              <w:marTop w:val="0"/>
              <w:marBottom w:val="0"/>
              <w:divBdr>
                <w:top w:val="none" w:sz="0" w:space="0" w:color="auto"/>
                <w:left w:val="none" w:sz="0" w:space="0" w:color="auto"/>
                <w:bottom w:val="none" w:sz="0" w:space="0" w:color="auto"/>
                <w:right w:val="none" w:sz="0" w:space="0" w:color="auto"/>
              </w:divBdr>
            </w:div>
            <w:div w:id="1723673956">
              <w:marLeft w:val="0"/>
              <w:marRight w:val="0"/>
              <w:marTop w:val="0"/>
              <w:marBottom w:val="0"/>
              <w:divBdr>
                <w:top w:val="none" w:sz="0" w:space="0" w:color="auto"/>
                <w:left w:val="none" w:sz="0" w:space="0" w:color="auto"/>
                <w:bottom w:val="none" w:sz="0" w:space="0" w:color="auto"/>
                <w:right w:val="none" w:sz="0" w:space="0" w:color="auto"/>
              </w:divBdr>
            </w:div>
          </w:divsChild>
        </w:div>
        <w:div w:id="723790879">
          <w:marLeft w:val="0"/>
          <w:marRight w:val="0"/>
          <w:marTop w:val="0"/>
          <w:marBottom w:val="0"/>
          <w:divBdr>
            <w:top w:val="none" w:sz="0" w:space="0" w:color="auto"/>
            <w:left w:val="none" w:sz="0" w:space="0" w:color="auto"/>
            <w:bottom w:val="none" w:sz="0" w:space="0" w:color="auto"/>
            <w:right w:val="none" w:sz="0" w:space="0" w:color="auto"/>
          </w:divBdr>
          <w:divsChild>
            <w:div w:id="1636985137">
              <w:marLeft w:val="0"/>
              <w:marRight w:val="0"/>
              <w:marTop w:val="0"/>
              <w:marBottom w:val="0"/>
              <w:divBdr>
                <w:top w:val="none" w:sz="0" w:space="0" w:color="auto"/>
                <w:left w:val="none" w:sz="0" w:space="0" w:color="auto"/>
                <w:bottom w:val="none" w:sz="0" w:space="0" w:color="auto"/>
                <w:right w:val="none" w:sz="0" w:space="0" w:color="auto"/>
              </w:divBdr>
            </w:div>
          </w:divsChild>
        </w:div>
        <w:div w:id="1162357405">
          <w:marLeft w:val="0"/>
          <w:marRight w:val="0"/>
          <w:marTop w:val="0"/>
          <w:marBottom w:val="0"/>
          <w:divBdr>
            <w:top w:val="none" w:sz="0" w:space="0" w:color="auto"/>
            <w:left w:val="none" w:sz="0" w:space="0" w:color="auto"/>
            <w:bottom w:val="none" w:sz="0" w:space="0" w:color="auto"/>
            <w:right w:val="none" w:sz="0" w:space="0" w:color="auto"/>
          </w:divBdr>
          <w:divsChild>
            <w:div w:id="1133134294">
              <w:marLeft w:val="0"/>
              <w:marRight w:val="0"/>
              <w:marTop w:val="0"/>
              <w:marBottom w:val="0"/>
              <w:divBdr>
                <w:top w:val="none" w:sz="0" w:space="0" w:color="auto"/>
                <w:left w:val="none" w:sz="0" w:space="0" w:color="auto"/>
                <w:bottom w:val="none" w:sz="0" w:space="0" w:color="auto"/>
                <w:right w:val="none" w:sz="0" w:space="0" w:color="auto"/>
              </w:divBdr>
            </w:div>
          </w:divsChild>
        </w:div>
        <w:div w:id="44526813">
          <w:marLeft w:val="0"/>
          <w:marRight w:val="0"/>
          <w:marTop w:val="0"/>
          <w:marBottom w:val="0"/>
          <w:divBdr>
            <w:top w:val="none" w:sz="0" w:space="0" w:color="auto"/>
            <w:left w:val="none" w:sz="0" w:space="0" w:color="auto"/>
            <w:bottom w:val="none" w:sz="0" w:space="0" w:color="auto"/>
            <w:right w:val="none" w:sz="0" w:space="0" w:color="auto"/>
          </w:divBdr>
          <w:divsChild>
            <w:div w:id="1295989777">
              <w:marLeft w:val="0"/>
              <w:marRight w:val="0"/>
              <w:marTop w:val="0"/>
              <w:marBottom w:val="0"/>
              <w:divBdr>
                <w:top w:val="none" w:sz="0" w:space="0" w:color="auto"/>
                <w:left w:val="none" w:sz="0" w:space="0" w:color="auto"/>
                <w:bottom w:val="none" w:sz="0" w:space="0" w:color="auto"/>
                <w:right w:val="none" w:sz="0" w:space="0" w:color="auto"/>
              </w:divBdr>
            </w:div>
          </w:divsChild>
        </w:div>
        <w:div w:id="276720954">
          <w:marLeft w:val="0"/>
          <w:marRight w:val="0"/>
          <w:marTop w:val="0"/>
          <w:marBottom w:val="0"/>
          <w:divBdr>
            <w:top w:val="none" w:sz="0" w:space="0" w:color="auto"/>
            <w:left w:val="none" w:sz="0" w:space="0" w:color="auto"/>
            <w:bottom w:val="none" w:sz="0" w:space="0" w:color="auto"/>
            <w:right w:val="none" w:sz="0" w:space="0" w:color="auto"/>
          </w:divBdr>
          <w:divsChild>
            <w:div w:id="1975599054">
              <w:marLeft w:val="0"/>
              <w:marRight w:val="0"/>
              <w:marTop w:val="0"/>
              <w:marBottom w:val="0"/>
              <w:divBdr>
                <w:top w:val="none" w:sz="0" w:space="0" w:color="auto"/>
                <w:left w:val="none" w:sz="0" w:space="0" w:color="auto"/>
                <w:bottom w:val="none" w:sz="0" w:space="0" w:color="auto"/>
                <w:right w:val="none" w:sz="0" w:space="0" w:color="auto"/>
              </w:divBdr>
            </w:div>
            <w:div w:id="1811362266">
              <w:marLeft w:val="0"/>
              <w:marRight w:val="0"/>
              <w:marTop w:val="0"/>
              <w:marBottom w:val="0"/>
              <w:divBdr>
                <w:top w:val="none" w:sz="0" w:space="0" w:color="auto"/>
                <w:left w:val="none" w:sz="0" w:space="0" w:color="auto"/>
                <w:bottom w:val="none" w:sz="0" w:space="0" w:color="auto"/>
                <w:right w:val="none" w:sz="0" w:space="0" w:color="auto"/>
              </w:divBdr>
            </w:div>
          </w:divsChild>
        </w:div>
        <w:div w:id="1353602925">
          <w:marLeft w:val="0"/>
          <w:marRight w:val="0"/>
          <w:marTop w:val="0"/>
          <w:marBottom w:val="0"/>
          <w:divBdr>
            <w:top w:val="none" w:sz="0" w:space="0" w:color="auto"/>
            <w:left w:val="none" w:sz="0" w:space="0" w:color="auto"/>
            <w:bottom w:val="none" w:sz="0" w:space="0" w:color="auto"/>
            <w:right w:val="none" w:sz="0" w:space="0" w:color="auto"/>
          </w:divBdr>
          <w:divsChild>
            <w:div w:id="2006475104">
              <w:marLeft w:val="0"/>
              <w:marRight w:val="0"/>
              <w:marTop w:val="0"/>
              <w:marBottom w:val="0"/>
              <w:divBdr>
                <w:top w:val="none" w:sz="0" w:space="0" w:color="auto"/>
                <w:left w:val="none" w:sz="0" w:space="0" w:color="auto"/>
                <w:bottom w:val="none" w:sz="0" w:space="0" w:color="auto"/>
                <w:right w:val="none" w:sz="0" w:space="0" w:color="auto"/>
              </w:divBdr>
            </w:div>
          </w:divsChild>
        </w:div>
        <w:div w:id="2055503517">
          <w:marLeft w:val="0"/>
          <w:marRight w:val="0"/>
          <w:marTop w:val="0"/>
          <w:marBottom w:val="0"/>
          <w:divBdr>
            <w:top w:val="none" w:sz="0" w:space="0" w:color="auto"/>
            <w:left w:val="none" w:sz="0" w:space="0" w:color="auto"/>
            <w:bottom w:val="none" w:sz="0" w:space="0" w:color="auto"/>
            <w:right w:val="none" w:sz="0" w:space="0" w:color="auto"/>
          </w:divBdr>
          <w:divsChild>
            <w:div w:id="621957399">
              <w:marLeft w:val="0"/>
              <w:marRight w:val="0"/>
              <w:marTop w:val="0"/>
              <w:marBottom w:val="0"/>
              <w:divBdr>
                <w:top w:val="none" w:sz="0" w:space="0" w:color="auto"/>
                <w:left w:val="none" w:sz="0" w:space="0" w:color="auto"/>
                <w:bottom w:val="none" w:sz="0" w:space="0" w:color="auto"/>
                <w:right w:val="none" w:sz="0" w:space="0" w:color="auto"/>
              </w:divBdr>
            </w:div>
          </w:divsChild>
        </w:div>
        <w:div w:id="435711682">
          <w:marLeft w:val="0"/>
          <w:marRight w:val="0"/>
          <w:marTop w:val="0"/>
          <w:marBottom w:val="0"/>
          <w:divBdr>
            <w:top w:val="none" w:sz="0" w:space="0" w:color="auto"/>
            <w:left w:val="none" w:sz="0" w:space="0" w:color="auto"/>
            <w:bottom w:val="none" w:sz="0" w:space="0" w:color="auto"/>
            <w:right w:val="none" w:sz="0" w:space="0" w:color="auto"/>
          </w:divBdr>
          <w:divsChild>
            <w:div w:id="64256585">
              <w:marLeft w:val="0"/>
              <w:marRight w:val="0"/>
              <w:marTop w:val="0"/>
              <w:marBottom w:val="0"/>
              <w:divBdr>
                <w:top w:val="none" w:sz="0" w:space="0" w:color="auto"/>
                <w:left w:val="none" w:sz="0" w:space="0" w:color="auto"/>
                <w:bottom w:val="none" w:sz="0" w:space="0" w:color="auto"/>
                <w:right w:val="none" w:sz="0" w:space="0" w:color="auto"/>
              </w:divBdr>
            </w:div>
            <w:div w:id="33432896">
              <w:marLeft w:val="0"/>
              <w:marRight w:val="0"/>
              <w:marTop w:val="0"/>
              <w:marBottom w:val="0"/>
              <w:divBdr>
                <w:top w:val="none" w:sz="0" w:space="0" w:color="auto"/>
                <w:left w:val="none" w:sz="0" w:space="0" w:color="auto"/>
                <w:bottom w:val="none" w:sz="0" w:space="0" w:color="auto"/>
                <w:right w:val="none" w:sz="0" w:space="0" w:color="auto"/>
              </w:divBdr>
            </w:div>
          </w:divsChild>
        </w:div>
        <w:div w:id="1095786980">
          <w:marLeft w:val="0"/>
          <w:marRight w:val="0"/>
          <w:marTop w:val="0"/>
          <w:marBottom w:val="0"/>
          <w:divBdr>
            <w:top w:val="none" w:sz="0" w:space="0" w:color="auto"/>
            <w:left w:val="none" w:sz="0" w:space="0" w:color="auto"/>
            <w:bottom w:val="none" w:sz="0" w:space="0" w:color="auto"/>
            <w:right w:val="none" w:sz="0" w:space="0" w:color="auto"/>
          </w:divBdr>
          <w:divsChild>
            <w:div w:id="791095364">
              <w:marLeft w:val="0"/>
              <w:marRight w:val="0"/>
              <w:marTop w:val="0"/>
              <w:marBottom w:val="0"/>
              <w:divBdr>
                <w:top w:val="none" w:sz="0" w:space="0" w:color="auto"/>
                <w:left w:val="none" w:sz="0" w:space="0" w:color="auto"/>
                <w:bottom w:val="none" w:sz="0" w:space="0" w:color="auto"/>
                <w:right w:val="none" w:sz="0" w:space="0" w:color="auto"/>
              </w:divBdr>
            </w:div>
          </w:divsChild>
        </w:div>
        <w:div w:id="2032797203">
          <w:marLeft w:val="0"/>
          <w:marRight w:val="0"/>
          <w:marTop w:val="0"/>
          <w:marBottom w:val="0"/>
          <w:divBdr>
            <w:top w:val="none" w:sz="0" w:space="0" w:color="auto"/>
            <w:left w:val="none" w:sz="0" w:space="0" w:color="auto"/>
            <w:bottom w:val="none" w:sz="0" w:space="0" w:color="auto"/>
            <w:right w:val="none" w:sz="0" w:space="0" w:color="auto"/>
          </w:divBdr>
          <w:divsChild>
            <w:div w:id="143010779">
              <w:marLeft w:val="0"/>
              <w:marRight w:val="0"/>
              <w:marTop w:val="0"/>
              <w:marBottom w:val="0"/>
              <w:divBdr>
                <w:top w:val="none" w:sz="0" w:space="0" w:color="auto"/>
                <w:left w:val="none" w:sz="0" w:space="0" w:color="auto"/>
                <w:bottom w:val="none" w:sz="0" w:space="0" w:color="auto"/>
                <w:right w:val="none" w:sz="0" w:space="0" w:color="auto"/>
              </w:divBdr>
            </w:div>
          </w:divsChild>
        </w:div>
        <w:div w:id="48961194">
          <w:marLeft w:val="0"/>
          <w:marRight w:val="0"/>
          <w:marTop w:val="0"/>
          <w:marBottom w:val="0"/>
          <w:divBdr>
            <w:top w:val="none" w:sz="0" w:space="0" w:color="auto"/>
            <w:left w:val="none" w:sz="0" w:space="0" w:color="auto"/>
            <w:bottom w:val="none" w:sz="0" w:space="0" w:color="auto"/>
            <w:right w:val="none" w:sz="0" w:space="0" w:color="auto"/>
          </w:divBdr>
          <w:divsChild>
            <w:div w:id="224462638">
              <w:marLeft w:val="0"/>
              <w:marRight w:val="0"/>
              <w:marTop w:val="0"/>
              <w:marBottom w:val="0"/>
              <w:divBdr>
                <w:top w:val="none" w:sz="0" w:space="0" w:color="auto"/>
                <w:left w:val="none" w:sz="0" w:space="0" w:color="auto"/>
                <w:bottom w:val="none" w:sz="0" w:space="0" w:color="auto"/>
                <w:right w:val="none" w:sz="0" w:space="0" w:color="auto"/>
              </w:divBdr>
            </w:div>
          </w:divsChild>
        </w:div>
        <w:div w:id="1001853697">
          <w:marLeft w:val="0"/>
          <w:marRight w:val="0"/>
          <w:marTop w:val="0"/>
          <w:marBottom w:val="0"/>
          <w:divBdr>
            <w:top w:val="none" w:sz="0" w:space="0" w:color="auto"/>
            <w:left w:val="none" w:sz="0" w:space="0" w:color="auto"/>
            <w:bottom w:val="none" w:sz="0" w:space="0" w:color="auto"/>
            <w:right w:val="none" w:sz="0" w:space="0" w:color="auto"/>
          </w:divBdr>
          <w:divsChild>
            <w:div w:id="283777368">
              <w:marLeft w:val="0"/>
              <w:marRight w:val="0"/>
              <w:marTop w:val="0"/>
              <w:marBottom w:val="0"/>
              <w:divBdr>
                <w:top w:val="none" w:sz="0" w:space="0" w:color="auto"/>
                <w:left w:val="none" w:sz="0" w:space="0" w:color="auto"/>
                <w:bottom w:val="none" w:sz="0" w:space="0" w:color="auto"/>
                <w:right w:val="none" w:sz="0" w:space="0" w:color="auto"/>
              </w:divBdr>
            </w:div>
            <w:div w:id="1123694417">
              <w:marLeft w:val="0"/>
              <w:marRight w:val="0"/>
              <w:marTop w:val="0"/>
              <w:marBottom w:val="0"/>
              <w:divBdr>
                <w:top w:val="none" w:sz="0" w:space="0" w:color="auto"/>
                <w:left w:val="none" w:sz="0" w:space="0" w:color="auto"/>
                <w:bottom w:val="none" w:sz="0" w:space="0" w:color="auto"/>
                <w:right w:val="none" w:sz="0" w:space="0" w:color="auto"/>
              </w:divBdr>
            </w:div>
          </w:divsChild>
        </w:div>
        <w:div w:id="1283925799">
          <w:marLeft w:val="0"/>
          <w:marRight w:val="0"/>
          <w:marTop w:val="0"/>
          <w:marBottom w:val="0"/>
          <w:divBdr>
            <w:top w:val="none" w:sz="0" w:space="0" w:color="auto"/>
            <w:left w:val="none" w:sz="0" w:space="0" w:color="auto"/>
            <w:bottom w:val="none" w:sz="0" w:space="0" w:color="auto"/>
            <w:right w:val="none" w:sz="0" w:space="0" w:color="auto"/>
          </w:divBdr>
          <w:divsChild>
            <w:div w:id="492378689">
              <w:marLeft w:val="0"/>
              <w:marRight w:val="0"/>
              <w:marTop w:val="0"/>
              <w:marBottom w:val="0"/>
              <w:divBdr>
                <w:top w:val="none" w:sz="0" w:space="0" w:color="auto"/>
                <w:left w:val="none" w:sz="0" w:space="0" w:color="auto"/>
                <w:bottom w:val="none" w:sz="0" w:space="0" w:color="auto"/>
                <w:right w:val="none" w:sz="0" w:space="0" w:color="auto"/>
              </w:divBdr>
            </w:div>
          </w:divsChild>
        </w:div>
        <w:div w:id="42602353">
          <w:marLeft w:val="0"/>
          <w:marRight w:val="0"/>
          <w:marTop w:val="0"/>
          <w:marBottom w:val="0"/>
          <w:divBdr>
            <w:top w:val="none" w:sz="0" w:space="0" w:color="auto"/>
            <w:left w:val="none" w:sz="0" w:space="0" w:color="auto"/>
            <w:bottom w:val="none" w:sz="0" w:space="0" w:color="auto"/>
            <w:right w:val="none" w:sz="0" w:space="0" w:color="auto"/>
          </w:divBdr>
          <w:divsChild>
            <w:div w:id="378866282">
              <w:marLeft w:val="0"/>
              <w:marRight w:val="0"/>
              <w:marTop w:val="0"/>
              <w:marBottom w:val="0"/>
              <w:divBdr>
                <w:top w:val="none" w:sz="0" w:space="0" w:color="auto"/>
                <w:left w:val="none" w:sz="0" w:space="0" w:color="auto"/>
                <w:bottom w:val="none" w:sz="0" w:space="0" w:color="auto"/>
                <w:right w:val="none" w:sz="0" w:space="0" w:color="auto"/>
              </w:divBdr>
            </w:div>
          </w:divsChild>
        </w:div>
        <w:div w:id="268898251">
          <w:marLeft w:val="0"/>
          <w:marRight w:val="0"/>
          <w:marTop w:val="0"/>
          <w:marBottom w:val="0"/>
          <w:divBdr>
            <w:top w:val="none" w:sz="0" w:space="0" w:color="auto"/>
            <w:left w:val="none" w:sz="0" w:space="0" w:color="auto"/>
            <w:bottom w:val="none" w:sz="0" w:space="0" w:color="auto"/>
            <w:right w:val="none" w:sz="0" w:space="0" w:color="auto"/>
          </w:divBdr>
          <w:divsChild>
            <w:div w:id="2005889435">
              <w:marLeft w:val="0"/>
              <w:marRight w:val="0"/>
              <w:marTop w:val="0"/>
              <w:marBottom w:val="0"/>
              <w:divBdr>
                <w:top w:val="none" w:sz="0" w:space="0" w:color="auto"/>
                <w:left w:val="none" w:sz="0" w:space="0" w:color="auto"/>
                <w:bottom w:val="none" w:sz="0" w:space="0" w:color="auto"/>
                <w:right w:val="none" w:sz="0" w:space="0" w:color="auto"/>
              </w:divBdr>
            </w:div>
            <w:div w:id="1626503847">
              <w:marLeft w:val="0"/>
              <w:marRight w:val="0"/>
              <w:marTop w:val="0"/>
              <w:marBottom w:val="0"/>
              <w:divBdr>
                <w:top w:val="none" w:sz="0" w:space="0" w:color="auto"/>
                <w:left w:val="none" w:sz="0" w:space="0" w:color="auto"/>
                <w:bottom w:val="none" w:sz="0" w:space="0" w:color="auto"/>
                <w:right w:val="none" w:sz="0" w:space="0" w:color="auto"/>
              </w:divBdr>
            </w:div>
          </w:divsChild>
        </w:div>
        <w:div w:id="462315134">
          <w:marLeft w:val="0"/>
          <w:marRight w:val="0"/>
          <w:marTop w:val="0"/>
          <w:marBottom w:val="0"/>
          <w:divBdr>
            <w:top w:val="none" w:sz="0" w:space="0" w:color="auto"/>
            <w:left w:val="none" w:sz="0" w:space="0" w:color="auto"/>
            <w:bottom w:val="none" w:sz="0" w:space="0" w:color="auto"/>
            <w:right w:val="none" w:sz="0" w:space="0" w:color="auto"/>
          </w:divBdr>
          <w:divsChild>
            <w:div w:id="1632590788">
              <w:marLeft w:val="0"/>
              <w:marRight w:val="0"/>
              <w:marTop w:val="0"/>
              <w:marBottom w:val="0"/>
              <w:divBdr>
                <w:top w:val="none" w:sz="0" w:space="0" w:color="auto"/>
                <w:left w:val="none" w:sz="0" w:space="0" w:color="auto"/>
                <w:bottom w:val="none" w:sz="0" w:space="0" w:color="auto"/>
                <w:right w:val="none" w:sz="0" w:space="0" w:color="auto"/>
              </w:divBdr>
            </w:div>
          </w:divsChild>
        </w:div>
        <w:div w:id="1942756552">
          <w:marLeft w:val="0"/>
          <w:marRight w:val="0"/>
          <w:marTop w:val="0"/>
          <w:marBottom w:val="0"/>
          <w:divBdr>
            <w:top w:val="none" w:sz="0" w:space="0" w:color="auto"/>
            <w:left w:val="none" w:sz="0" w:space="0" w:color="auto"/>
            <w:bottom w:val="none" w:sz="0" w:space="0" w:color="auto"/>
            <w:right w:val="none" w:sz="0" w:space="0" w:color="auto"/>
          </w:divBdr>
          <w:divsChild>
            <w:div w:id="1022903360">
              <w:marLeft w:val="0"/>
              <w:marRight w:val="0"/>
              <w:marTop w:val="0"/>
              <w:marBottom w:val="0"/>
              <w:divBdr>
                <w:top w:val="none" w:sz="0" w:space="0" w:color="auto"/>
                <w:left w:val="none" w:sz="0" w:space="0" w:color="auto"/>
                <w:bottom w:val="none" w:sz="0" w:space="0" w:color="auto"/>
                <w:right w:val="none" w:sz="0" w:space="0" w:color="auto"/>
              </w:divBdr>
            </w:div>
          </w:divsChild>
        </w:div>
        <w:div w:id="1977104889">
          <w:marLeft w:val="0"/>
          <w:marRight w:val="0"/>
          <w:marTop w:val="0"/>
          <w:marBottom w:val="0"/>
          <w:divBdr>
            <w:top w:val="none" w:sz="0" w:space="0" w:color="auto"/>
            <w:left w:val="none" w:sz="0" w:space="0" w:color="auto"/>
            <w:bottom w:val="none" w:sz="0" w:space="0" w:color="auto"/>
            <w:right w:val="none" w:sz="0" w:space="0" w:color="auto"/>
          </w:divBdr>
          <w:divsChild>
            <w:div w:id="648216849">
              <w:marLeft w:val="0"/>
              <w:marRight w:val="0"/>
              <w:marTop w:val="0"/>
              <w:marBottom w:val="0"/>
              <w:divBdr>
                <w:top w:val="none" w:sz="0" w:space="0" w:color="auto"/>
                <w:left w:val="none" w:sz="0" w:space="0" w:color="auto"/>
                <w:bottom w:val="none" w:sz="0" w:space="0" w:color="auto"/>
                <w:right w:val="none" w:sz="0" w:space="0" w:color="auto"/>
              </w:divBdr>
            </w:div>
          </w:divsChild>
        </w:div>
        <w:div w:id="636685374">
          <w:marLeft w:val="0"/>
          <w:marRight w:val="0"/>
          <w:marTop w:val="0"/>
          <w:marBottom w:val="0"/>
          <w:divBdr>
            <w:top w:val="none" w:sz="0" w:space="0" w:color="auto"/>
            <w:left w:val="none" w:sz="0" w:space="0" w:color="auto"/>
            <w:bottom w:val="none" w:sz="0" w:space="0" w:color="auto"/>
            <w:right w:val="none" w:sz="0" w:space="0" w:color="auto"/>
          </w:divBdr>
          <w:divsChild>
            <w:div w:id="624392730">
              <w:marLeft w:val="0"/>
              <w:marRight w:val="0"/>
              <w:marTop w:val="0"/>
              <w:marBottom w:val="0"/>
              <w:divBdr>
                <w:top w:val="none" w:sz="0" w:space="0" w:color="auto"/>
                <w:left w:val="none" w:sz="0" w:space="0" w:color="auto"/>
                <w:bottom w:val="none" w:sz="0" w:space="0" w:color="auto"/>
                <w:right w:val="none" w:sz="0" w:space="0" w:color="auto"/>
              </w:divBdr>
            </w:div>
            <w:div w:id="1625845488">
              <w:marLeft w:val="0"/>
              <w:marRight w:val="0"/>
              <w:marTop w:val="0"/>
              <w:marBottom w:val="0"/>
              <w:divBdr>
                <w:top w:val="none" w:sz="0" w:space="0" w:color="auto"/>
                <w:left w:val="none" w:sz="0" w:space="0" w:color="auto"/>
                <w:bottom w:val="none" w:sz="0" w:space="0" w:color="auto"/>
                <w:right w:val="none" w:sz="0" w:space="0" w:color="auto"/>
              </w:divBdr>
            </w:div>
          </w:divsChild>
        </w:div>
        <w:div w:id="1573273560">
          <w:marLeft w:val="0"/>
          <w:marRight w:val="0"/>
          <w:marTop w:val="0"/>
          <w:marBottom w:val="0"/>
          <w:divBdr>
            <w:top w:val="none" w:sz="0" w:space="0" w:color="auto"/>
            <w:left w:val="none" w:sz="0" w:space="0" w:color="auto"/>
            <w:bottom w:val="none" w:sz="0" w:space="0" w:color="auto"/>
            <w:right w:val="none" w:sz="0" w:space="0" w:color="auto"/>
          </w:divBdr>
          <w:divsChild>
            <w:div w:id="670371229">
              <w:marLeft w:val="0"/>
              <w:marRight w:val="0"/>
              <w:marTop w:val="0"/>
              <w:marBottom w:val="0"/>
              <w:divBdr>
                <w:top w:val="none" w:sz="0" w:space="0" w:color="auto"/>
                <w:left w:val="none" w:sz="0" w:space="0" w:color="auto"/>
                <w:bottom w:val="none" w:sz="0" w:space="0" w:color="auto"/>
                <w:right w:val="none" w:sz="0" w:space="0" w:color="auto"/>
              </w:divBdr>
            </w:div>
          </w:divsChild>
        </w:div>
        <w:div w:id="1363508542">
          <w:marLeft w:val="0"/>
          <w:marRight w:val="0"/>
          <w:marTop w:val="0"/>
          <w:marBottom w:val="0"/>
          <w:divBdr>
            <w:top w:val="none" w:sz="0" w:space="0" w:color="auto"/>
            <w:left w:val="none" w:sz="0" w:space="0" w:color="auto"/>
            <w:bottom w:val="none" w:sz="0" w:space="0" w:color="auto"/>
            <w:right w:val="none" w:sz="0" w:space="0" w:color="auto"/>
          </w:divBdr>
          <w:divsChild>
            <w:div w:id="1455443665">
              <w:marLeft w:val="0"/>
              <w:marRight w:val="0"/>
              <w:marTop w:val="0"/>
              <w:marBottom w:val="0"/>
              <w:divBdr>
                <w:top w:val="none" w:sz="0" w:space="0" w:color="auto"/>
                <w:left w:val="none" w:sz="0" w:space="0" w:color="auto"/>
                <w:bottom w:val="none" w:sz="0" w:space="0" w:color="auto"/>
                <w:right w:val="none" w:sz="0" w:space="0" w:color="auto"/>
              </w:divBdr>
            </w:div>
          </w:divsChild>
        </w:div>
        <w:div w:id="1644114770">
          <w:marLeft w:val="0"/>
          <w:marRight w:val="0"/>
          <w:marTop w:val="0"/>
          <w:marBottom w:val="0"/>
          <w:divBdr>
            <w:top w:val="none" w:sz="0" w:space="0" w:color="auto"/>
            <w:left w:val="none" w:sz="0" w:space="0" w:color="auto"/>
            <w:bottom w:val="none" w:sz="0" w:space="0" w:color="auto"/>
            <w:right w:val="none" w:sz="0" w:space="0" w:color="auto"/>
          </w:divBdr>
          <w:divsChild>
            <w:div w:id="1457019058">
              <w:marLeft w:val="0"/>
              <w:marRight w:val="0"/>
              <w:marTop w:val="0"/>
              <w:marBottom w:val="0"/>
              <w:divBdr>
                <w:top w:val="none" w:sz="0" w:space="0" w:color="auto"/>
                <w:left w:val="none" w:sz="0" w:space="0" w:color="auto"/>
                <w:bottom w:val="none" w:sz="0" w:space="0" w:color="auto"/>
                <w:right w:val="none" w:sz="0" w:space="0" w:color="auto"/>
              </w:divBdr>
            </w:div>
            <w:div w:id="1270818614">
              <w:marLeft w:val="0"/>
              <w:marRight w:val="0"/>
              <w:marTop w:val="0"/>
              <w:marBottom w:val="0"/>
              <w:divBdr>
                <w:top w:val="none" w:sz="0" w:space="0" w:color="auto"/>
                <w:left w:val="none" w:sz="0" w:space="0" w:color="auto"/>
                <w:bottom w:val="none" w:sz="0" w:space="0" w:color="auto"/>
                <w:right w:val="none" w:sz="0" w:space="0" w:color="auto"/>
              </w:divBdr>
            </w:div>
          </w:divsChild>
        </w:div>
        <w:div w:id="1758820700">
          <w:marLeft w:val="0"/>
          <w:marRight w:val="0"/>
          <w:marTop w:val="0"/>
          <w:marBottom w:val="0"/>
          <w:divBdr>
            <w:top w:val="none" w:sz="0" w:space="0" w:color="auto"/>
            <w:left w:val="none" w:sz="0" w:space="0" w:color="auto"/>
            <w:bottom w:val="none" w:sz="0" w:space="0" w:color="auto"/>
            <w:right w:val="none" w:sz="0" w:space="0" w:color="auto"/>
          </w:divBdr>
          <w:divsChild>
            <w:div w:id="1768646926">
              <w:marLeft w:val="0"/>
              <w:marRight w:val="0"/>
              <w:marTop w:val="0"/>
              <w:marBottom w:val="0"/>
              <w:divBdr>
                <w:top w:val="none" w:sz="0" w:space="0" w:color="auto"/>
                <w:left w:val="none" w:sz="0" w:space="0" w:color="auto"/>
                <w:bottom w:val="none" w:sz="0" w:space="0" w:color="auto"/>
                <w:right w:val="none" w:sz="0" w:space="0" w:color="auto"/>
              </w:divBdr>
            </w:div>
          </w:divsChild>
        </w:div>
        <w:div w:id="759567942">
          <w:marLeft w:val="0"/>
          <w:marRight w:val="0"/>
          <w:marTop w:val="0"/>
          <w:marBottom w:val="0"/>
          <w:divBdr>
            <w:top w:val="none" w:sz="0" w:space="0" w:color="auto"/>
            <w:left w:val="none" w:sz="0" w:space="0" w:color="auto"/>
            <w:bottom w:val="none" w:sz="0" w:space="0" w:color="auto"/>
            <w:right w:val="none" w:sz="0" w:space="0" w:color="auto"/>
          </w:divBdr>
          <w:divsChild>
            <w:div w:id="1827472228">
              <w:marLeft w:val="0"/>
              <w:marRight w:val="0"/>
              <w:marTop w:val="0"/>
              <w:marBottom w:val="0"/>
              <w:divBdr>
                <w:top w:val="none" w:sz="0" w:space="0" w:color="auto"/>
                <w:left w:val="none" w:sz="0" w:space="0" w:color="auto"/>
                <w:bottom w:val="none" w:sz="0" w:space="0" w:color="auto"/>
                <w:right w:val="none" w:sz="0" w:space="0" w:color="auto"/>
              </w:divBdr>
            </w:div>
          </w:divsChild>
        </w:div>
        <w:div w:id="492765426">
          <w:marLeft w:val="0"/>
          <w:marRight w:val="0"/>
          <w:marTop w:val="0"/>
          <w:marBottom w:val="0"/>
          <w:divBdr>
            <w:top w:val="none" w:sz="0" w:space="0" w:color="auto"/>
            <w:left w:val="none" w:sz="0" w:space="0" w:color="auto"/>
            <w:bottom w:val="none" w:sz="0" w:space="0" w:color="auto"/>
            <w:right w:val="none" w:sz="0" w:space="0" w:color="auto"/>
          </w:divBdr>
          <w:divsChild>
            <w:div w:id="201199">
              <w:marLeft w:val="0"/>
              <w:marRight w:val="0"/>
              <w:marTop w:val="0"/>
              <w:marBottom w:val="0"/>
              <w:divBdr>
                <w:top w:val="none" w:sz="0" w:space="0" w:color="auto"/>
                <w:left w:val="none" w:sz="0" w:space="0" w:color="auto"/>
                <w:bottom w:val="none" w:sz="0" w:space="0" w:color="auto"/>
                <w:right w:val="none" w:sz="0" w:space="0" w:color="auto"/>
              </w:divBdr>
            </w:div>
          </w:divsChild>
        </w:div>
        <w:div w:id="1049107638">
          <w:marLeft w:val="0"/>
          <w:marRight w:val="0"/>
          <w:marTop w:val="0"/>
          <w:marBottom w:val="0"/>
          <w:divBdr>
            <w:top w:val="none" w:sz="0" w:space="0" w:color="auto"/>
            <w:left w:val="none" w:sz="0" w:space="0" w:color="auto"/>
            <w:bottom w:val="none" w:sz="0" w:space="0" w:color="auto"/>
            <w:right w:val="none" w:sz="0" w:space="0" w:color="auto"/>
          </w:divBdr>
          <w:divsChild>
            <w:div w:id="1007176127">
              <w:marLeft w:val="0"/>
              <w:marRight w:val="0"/>
              <w:marTop w:val="0"/>
              <w:marBottom w:val="0"/>
              <w:divBdr>
                <w:top w:val="none" w:sz="0" w:space="0" w:color="auto"/>
                <w:left w:val="none" w:sz="0" w:space="0" w:color="auto"/>
                <w:bottom w:val="none" w:sz="0" w:space="0" w:color="auto"/>
                <w:right w:val="none" w:sz="0" w:space="0" w:color="auto"/>
              </w:divBdr>
            </w:div>
          </w:divsChild>
        </w:div>
        <w:div w:id="1386683691">
          <w:marLeft w:val="0"/>
          <w:marRight w:val="0"/>
          <w:marTop w:val="0"/>
          <w:marBottom w:val="0"/>
          <w:divBdr>
            <w:top w:val="none" w:sz="0" w:space="0" w:color="auto"/>
            <w:left w:val="none" w:sz="0" w:space="0" w:color="auto"/>
            <w:bottom w:val="none" w:sz="0" w:space="0" w:color="auto"/>
            <w:right w:val="none" w:sz="0" w:space="0" w:color="auto"/>
          </w:divBdr>
          <w:divsChild>
            <w:div w:id="1958175266">
              <w:marLeft w:val="0"/>
              <w:marRight w:val="0"/>
              <w:marTop w:val="0"/>
              <w:marBottom w:val="0"/>
              <w:divBdr>
                <w:top w:val="none" w:sz="0" w:space="0" w:color="auto"/>
                <w:left w:val="none" w:sz="0" w:space="0" w:color="auto"/>
                <w:bottom w:val="none" w:sz="0" w:space="0" w:color="auto"/>
                <w:right w:val="none" w:sz="0" w:space="0" w:color="auto"/>
              </w:divBdr>
            </w:div>
          </w:divsChild>
        </w:div>
        <w:div w:id="1253590195">
          <w:marLeft w:val="0"/>
          <w:marRight w:val="0"/>
          <w:marTop w:val="0"/>
          <w:marBottom w:val="0"/>
          <w:divBdr>
            <w:top w:val="none" w:sz="0" w:space="0" w:color="auto"/>
            <w:left w:val="none" w:sz="0" w:space="0" w:color="auto"/>
            <w:bottom w:val="none" w:sz="0" w:space="0" w:color="auto"/>
            <w:right w:val="none" w:sz="0" w:space="0" w:color="auto"/>
          </w:divBdr>
          <w:divsChild>
            <w:div w:id="138616649">
              <w:marLeft w:val="0"/>
              <w:marRight w:val="0"/>
              <w:marTop w:val="0"/>
              <w:marBottom w:val="0"/>
              <w:divBdr>
                <w:top w:val="none" w:sz="0" w:space="0" w:color="auto"/>
                <w:left w:val="none" w:sz="0" w:space="0" w:color="auto"/>
                <w:bottom w:val="none" w:sz="0" w:space="0" w:color="auto"/>
                <w:right w:val="none" w:sz="0" w:space="0" w:color="auto"/>
              </w:divBdr>
            </w:div>
          </w:divsChild>
        </w:div>
        <w:div w:id="1851673794">
          <w:marLeft w:val="0"/>
          <w:marRight w:val="0"/>
          <w:marTop w:val="0"/>
          <w:marBottom w:val="0"/>
          <w:divBdr>
            <w:top w:val="none" w:sz="0" w:space="0" w:color="auto"/>
            <w:left w:val="none" w:sz="0" w:space="0" w:color="auto"/>
            <w:bottom w:val="none" w:sz="0" w:space="0" w:color="auto"/>
            <w:right w:val="none" w:sz="0" w:space="0" w:color="auto"/>
          </w:divBdr>
          <w:divsChild>
            <w:div w:id="294065516">
              <w:marLeft w:val="0"/>
              <w:marRight w:val="0"/>
              <w:marTop w:val="0"/>
              <w:marBottom w:val="0"/>
              <w:divBdr>
                <w:top w:val="none" w:sz="0" w:space="0" w:color="auto"/>
                <w:left w:val="none" w:sz="0" w:space="0" w:color="auto"/>
                <w:bottom w:val="none" w:sz="0" w:space="0" w:color="auto"/>
                <w:right w:val="none" w:sz="0" w:space="0" w:color="auto"/>
              </w:divBdr>
            </w:div>
          </w:divsChild>
        </w:div>
        <w:div w:id="1288975427">
          <w:marLeft w:val="0"/>
          <w:marRight w:val="0"/>
          <w:marTop w:val="0"/>
          <w:marBottom w:val="0"/>
          <w:divBdr>
            <w:top w:val="none" w:sz="0" w:space="0" w:color="auto"/>
            <w:left w:val="none" w:sz="0" w:space="0" w:color="auto"/>
            <w:bottom w:val="none" w:sz="0" w:space="0" w:color="auto"/>
            <w:right w:val="none" w:sz="0" w:space="0" w:color="auto"/>
          </w:divBdr>
          <w:divsChild>
            <w:div w:id="1306089016">
              <w:marLeft w:val="0"/>
              <w:marRight w:val="0"/>
              <w:marTop w:val="0"/>
              <w:marBottom w:val="0"/>
              <w:divBdr>
                <w:top w:val="none" w:sz="0" w:space="0" w:color="auto"/>
                <w:left w:val="none" w:sz="0" w:space="0" w:color="auto"/>
                <w:bottom w:val="none" w:sz="0" w:space="0" w:color="auto"/>
                <w:right w:val="none" w:sz="0" w:space="0" w:color="auto"/>
              </w:divBdr>
            </w:div>
          </w:divsChild>
        </w:div>
        <w:div w:id="987779519">
          <w:marLeft w:val="0"/>
          <w:marRight w:val="0"/>
          <w:marTop w:val="0"/>
          <w:marBottom w:val="0"/>
          <w:divBdr>
            <w:top w:val="none" w:sz="0" w:space="0" w:color="auto"/>
            <w:left w:val="none" w:sz="0" w:space="0" w:color="auto"/>
            <w:bottom w:val="none" w:sz="0" w:space="0" w:color="auto"/>
            <w:right w:val="none" w:sz="0" w:space="0" w:color="auto"/>
          </w:divBdr>
          <w:divsChild>
            <w:div w:id="110633304">
              <w:marLeft w:val="0"/>
              <w:marRight w:val="0"/>
              <w:marTop w:val="0"/>
              <w:marBottom w:val="0"/>
              <w:divBdr>
                <w:top w:val="none" w:sz="0" w:space="0" w:color="auto"/>
                <w:left w:val="none" w:sz="0" w:space="0" w:color="auto"/>
                <w:bottom w:val="none" w:sz="0" w:space="0" w:color="auto"/>
                <w:right w:val="none" w:sz="0" w:space="0" w:color="auto"/>
              </w:divBdr>
            </w:div>
          </w:divsChild>
        </w:div>
        <w:div w:id="739837523">
          <w:marLeft w:val="0"/>
          <w:marRight w:val="0"/>
          <w:marTop w:val="0"/>
          <w:marBottom w:val="0"/>
          <w:divBdr>
            <w:top w:val="none" w:sz="0" w:space="0" w:color="auto"/>
            <w:left w:val="none" w:sz="0" w:space="0" w:color="auto"/>
            <w:bottom w:val="none" w:sz="0" w:space="0" w:color="auto"/>
            <w:right w:val="none" w:sz="0" w:space="0" w:color="auto"/>
          </w:divBdr>
          <w:divsChild>
            <w:div w:id="962662219">
              <w:marLeft w:val="0"/>
              <w:marRight w:val="0"/>
              <w:marTop w:val="0"/>
              <w:marBottom w:val="0"/>
              <w:divBdr>
                <w:top w:val="none" w:sz="0" w:space="0" w:color="auto"/>
                <w:left w:val="none" w:sz="0" w:space="0" w:color="auto"/>
                <w:bottom w:val="none" w:sz="0" w:space="0" w:color="auto"/>
                <w:right w:val="none" w:sz="0" w:space="0" w:color="auto"/>
              </w:divBdr>
            </w:div>
          </w:divsChild>
        </w:div>
        <w:div w:id="1796556256">
          <w:marLeft w:val="0"/>
          <w:marRight w:val="0"/>
          <w:marTop w:val="0"/>
          <w:marBottom w:val="0"/>
          <w:divBdr>
            <w:top w:val="none" w:sz="0" w:space="0" w:color="auto"/>
            <w:left w:val="none" w:sz="0" w:space="0" w:color="auto"/>
            <w:bottom w:val="none" w:sz="0" w:space="0" w:color="auto"/>
            <w:right w:val="none" w:sz="0" w:space="0" w:color="auto"/>
          </w:divBdr>
          <w:divsChild>
            <w:div w:id="457332451">
              <w:marLeft w:val="0"/>
              <w:marRight w:val="0"/>
              <w:marTop w:val="0"/>
              <w:marBottom w:val="0"/>
              <w:divBdr>
                <w:top w:val="none" w:sz="0" w:space="0" w:color="auto"/>
                <w:left w:val="none" w:sz="0" w:space="0" w:color="auto"/>
                <w:bottom w:val="none" w:sz="0" w:space="0" w:color="auto"/>
                <w:right w:val="none" w:sz="0" w:space="0" w:color="auto"/>
              </w:divBdr>
            </w:div>
            <w:div w:id="1372224453">
              <w:marLeft w:val="0"/>
              <w:marRight w:val="0"/>
              <w:marTop w:val="0"/>
              <w:marBottom w:val="0"/>
              <w:divBdr>
                <w:top w:val="none" w:sz="0" w:space="0" w:color="auto"/>
                <w:left w:val="none" w:sz="0" w:space="0" w:color="auto"/>
                <w:bottom w:val="none" w:sz="0" w:space="0" w:color="auto"/>
                <w:right w:val="none" w:sz="0" w:space="0" w:color="auto"/>
              </w:divBdr>
            </w:div>
          </w:divsChild>
        </w:div>
        <w:div w:id="575628929">
          <w:marLeft w:val="0"/>
          <w:marRight w:val="0"/>
          <w:marTop w:val="0"/>
          <w:marBottom w:val="0"/>
          <w:divBdr>
            <w:top w:val="none" w:sz="0" w:space="0" w:color="auto"/>
            <w:left w:val="none" w:sz="0" w:space="0" w:color="auto"/>
            <w:bottom w:val="none" w:sz="0" w:space="0" w:color="auto"/>
            <w:right w:val="none" w:sz="0" w:space="0" w:color="auto"/>
          </w:divBdr>
          <w:divsChild>
            <w:div w:id="980114172">
              <w:marLeft w:val="0"/>
              <w:marRight w:val="0"/>
              <w:marTop w:val="0"/>
              <w:marBottom w:val="0"/>
              <w:divBdr>
                <w:top w:val="none" w:sz="0" w:space="0" w:color="auto"/>
                <w:left w:val="none" w:sz="0" w:space="0" w:color="auto"/>
                <w:bottom w:val="none" w:sz="0" w:space="0" w:color="auto"/>
                <w:right w:val="none" w:sz="0" w:space="0" w:color="auto"/>
              </w:divBdr>
            </w:div>
          </w:divsChild>
        </w:div>
        <w:div w:id="1653557748">
          <w:marLeft w:val="0"/>
          <w:marRight w:val="0"/>
          <w:marTop w:val="0"/>
          <w:marBottom w:val="0"/>
          <w:divBdr>
            <w:top w:val="none" w:sz="0" w:space="0" w:color="auto"/>
            <w:left w:val="none" w:sz="0" w:space="0" w:color="auto"/>
            <w:bottom w:val="none" w:sz="0" w:space="0" w:color="auto"/>
            <w:right w:val="none" w:sz="0" w:space="0" w:color="auto"/>
          </w:divBdr>
          <w:divsChild>
            <w:div w:id="2110151726">
              <w:marLeft w:val="0"/>
              <w:marRight w:val="0"/>
              <w:marTop w:val="0"/>
              <w:marBottom w:val="0"/>
              <w:divBdr>
                <w:top w:val="none" w:sz="0" w:space="0" w:color="auto"/>
                <w:left w:val="none" w:sz="0" w:space="0" w:color="auto"/>
                <w:bottom w:val="none" w:sz="0" w:space="0" w:color="auto"/>
                <w:right w:val="none" w:sz="0" w:space="0" w:color="auto"/>
              </w:divBdr>
            </w:div>
          </w:divsChild>
        </w:div>
        <w:div w:id="1551913436">
          <w:marLeft w:val="0"/>
          <w:marRight w:val="0"/>
          <w:marTop w:val="0"/>
          <w:marBottom w:val="0"/>
          <w:divBdr>
            <w:top w:val="none" w:sz="0" w:space="0" w:color="auto"/>
            <w:left w:val="none" w:sz="0" w:space="0" w:color="auto"/>
            <w:bottom w:val="none" w:sz="0" w:space="0" w:color="auto"/>
            <w:right w:val="none" w:sz="0" w:space="0" w:color="auto"/>
          </w:divBdr>
          <w:divsChild>
            <w:div w:id="691608567">
              <w:marLeft w:val="0"/>
              <w:marRight w:val="0"/>
              <w:marTop w:val="0"/>
              <w:marBottom w:val="0"/>
              <w:divBdr>
                <w:top w:val="none" w:sz="0" w:space="0" w:color="auto"/>
                <w:left w:val="none" w:sz="0" w:space="0" w:color="auto"/>
                <w:bottom w:val="none" w:sz="0" w:space="0" w:color="auto"/>
                <w:right w:val="none" w:sz="0" w:space="0" w:color="auto"/>
              </w:divBdr>
            </w:div>
            <w:div w:id="1965187181">
              <w:marLeft w:val="0"/>
              <w:marRight w:val="0"/>
              <w:marTop w:val="0"/>
              <w:marBottom w:val="0"/>
              <w:divBdr>
                <w:top w:val="none" w:sz="0" w:space="0" w:color="auto"/>
                <w:left w:val="none" w:sz="0" w:space="0" w:color="auto"/>
                <w:bottom w:val="none" w:sz="0" w:space="0" w:color="auto"/>
                <w:right w:val="none" w:sz="0" w:space="0" w:color="auto"/>
              </w:divBdr>
            </w:div>
          </w:divsChild>
        </w:div>
        <w:div w:id="1653749934">
          <w:marLeft w:val="0"/>
          <w:marRight w:val="0"/>
          <w:marTop w:val="0"/>
          <w:marBottom w:val="0"/>
          <w:divBdr>
            <w:top w:val="none" w:sz="0" w:space="0" w:color="auto"/>
            <w:left w:val="none" w:sz="0" w:space="0" w:color="auto"/>
            <w:bottom w:val="none" w:sz="0" w:space="0" w:color="auto"/>
            <w:right w:val="none" w:sz="0" w:space="0" w:color="auto"/>
          </w:divBdr>
          <w:divsChild>
            <w:div w:id="108622091">
              <w:marLeft w:val="0"/>
              <w:marRight w:val="0"/>
              <w:marTop w:val="0"/>
              <w:marBottom w:val="0"/>
              <w:divBdr>
                <w:top w:val="none" w:sz="0" w:space="0" w:color="auto"/>
                <w:left w:val="none" w:sz="0" w:space="0" w:color="auto"/>
                <w:bottom w:val="none" w:sz="0" w:space="0" w:color="auto"/>
                <w:right w:val="none" w:sz="0" w:space="0" w:color="auto"/>
              </w:divBdr>
            </w:div>
          </w:divsChild>
        </w:div>
        <w:div w:id="1515849568">
          <w:marLeft w:val="0"/>
          <w:marRight w:val="0"/>
          <w:marTop w:val="0"/>
          <w:marBottom w:val="0"/>
          <w:divBdr>
            <w:top w:val="none" w:sz="0" w:space="0" w:color="auto"/>
            <w:left w:val="none" w:sz="0" w:space="0" w:color="auto"/>
            <w:bottom w:val="none" w:sz="0" w:space="0" w:color="auto"/>
            <w:right w:val="none" w:sz="0" w:space="0" w:color="auto"/>
          </w:divBdr>
          <w:divsChild>
            <w:div w:id="2045010049">
              <w:marLeft w:val="0"/>
              <w:marRight w:val="0"/>
              <w:marTop w:val="0"/>
              <w:marBottom w:val="0"/>
              <w:divBdr>
                <w:top w:val="none" w:sz="0" w:space="0" w:color="auto"/>
                <w:left w:val="none" w:sz="0" w:space="0" w:color="auto"/>
                <w:bottom w:val="none" w:sz="0" w:space="0" w:color="auto"/>
                <w:right w:val="none" w:sz="0" w:space="0" w:color="auto"/>
              </w:divBdr>
            </w:div>
          </w:divsChild>
        </w:div>
        <w:div w:id="1394157079">
          <w:marLeft w:val="0"/>
          <w:marRight w:val="0"/>
          <w:marTop w:val="0"/>
          <w:marBottom w:val="0"/>
          <w:divBdr>
            <w:top w:val="none" w:sz="0" w:space="0" w:color="auto"/>
            <w:left w:val="none" w:sz="0" w:space="0" w:color="auto"/>
            <w:bottom w:val="none" w:sz="0" w:space="0" w:color="auto"/>
            <w:right w:val="none" w:sz="0" w:space="0" w:color="auto"/>
          </w:divBdr>
          <w:divsChild>
            <w:div w:id="2123839631">
              <w:marLeft w:val="0"/>
              <w:marRight w:val="0"/>
              <w:marTop w:val="0"/>
              <w:marBottom w:val="0"/>
              <w:divBdr>
                <w:top w:val="none" w:sz="0" w:space="0" w:color="auto"/>
                <w:left w:val="none" w:sz="0" w:space="0" w:color="auto"/>
                <w:bottom w:val="none" w:sz="0" w:space="0" w:color="auto"/>
                <w:right w:val="none" w:sz="0" w:space="0" w:color="auto"/>
              </w:divBdr>
            </w:div>
          </w:divsChild>
        </w:div>
        <w:div w:id="599334098">
          <w:marLeft w:val="0"/>
          <w:marRight w:val="0"/>
          <w:marTop w:val="0"/>
          <w:marBottom w:val="0"/>
          <w:divBdr>
            <w:top w:val="none" w:sz="0" w:space="0" w:color="auto"/>
            <w:left w:val="none" w:sz="0" w:space="0" w:color="auto"/>
            <w:bottom w:val="none" w:sz="0" w:space="0" w:color="auto"/>
            <w:right w:val="none" w:sz="0" w:space="0" w:color="auto"/>
          </w:divBdr>
          <w:divsChild>
            <w:div w:id="1383866461">
              <w:marLeft w:val="0"/>
              <w:marRight w:val="0"/>
              <w:marTop w:val="0"/>
              <w:marBottom w:val="0"/>
              <w:divBdr>
                <w:top w:val="none" w:sz="0" w:space="0" w:color="auto"/>
                <w:left w:val="none" w:sz="0" w:space="0" w:color="auto"/>
                <w:bottom w:val="none" w:sz="0" w:space="0" w:color="auto"/>
                <w:right w:val="none" w:sz="0" w:space="0" w:color="auto"/>
              </w:divBdr>
            </w:div>
          </w:divsChild>
        </w:div>
        <w:div w:id="1280062077">
          <w:marLeft w:val="0"/>
          <w:marRight w:val="0"/>
          <w:marTop w:val="0"/>
          <w:marBottom w:val="0"/>
          <w:divBdr>
            <w:top w:val="none" w:sz="0" w:space="0" w:color="auto"/>
            <w:left w:val="none" w:sz="0" w:space="0" w:color="auto"/>
            <w:bottom w:val="none" w:sz="0" w:space="0" w:color="auto"/>
            <w:right w:val="none" w:sz="0" w:space="0" w:color="auto"/>
          </w:divBdr>
          <w:divsChild>
            <w:div w:id="650909846">
              <w:marLeft w:val="0"/>
              <w:marRight w:val="0"/>
              <w:marTop w:val="0"/>
              <w:marBottom w:val="0"/>
              <w:divBdr>
                <w:top w:val="none" w:sz="0" w:space="0" w:color="auto"/>
                <w:left w:val="none" w:sz="0" w:space="0" w:color="auto"/>
                <w:bottom w:val="none" w:sz="0" w:space="0" w:color="auto"/>
                <w:right w:val="none" w:sz="0" w:space="0" w:color="auto"/>
              </w:divBdr>
            </w:div>
          </w:divsChild>
        </w:div>
        <w:div w:id="1906915652">
          <w:marLeft w:val="0"/>
          <w:marRight w:val="0"/>
          <w:marTop w:val="0"/>
          <w:marBottom w:val="0"/>
          <w:divBdr>
            <w:top w:val="none" w:sz="0" w:space="0" w:color="auto"/>
            <w:left w:val="none" w:sz="0" w:space="0" w:color="auto"/>
            <w:bottom w:val="none" w:sz="0" w:space="0" w:color="auto"/>
            <w:right w:val="none" w:sz="0" w:space="0" w:color="auto"/>
          </w:divBdr>
          <w:divsChild>
            <w:div w:id="93520946">
              <w:marLeft w:val="0"/>
              <w:marRight w:val="0"/>
              <w:marTop w:val="0"/>
              <w:marBottom w:val="0"/>
              <w:divBdr>
                <w:top w:val="none" w:sz="0" w:space="0" w:color="auto"/>
                <w:left w:val="none" w:sz="0" w:space="0" w:color="auto"/>
                <w:bottom w:val="none" w:sz="0" w:space="0" w:color="auto"/>
                <w:right w:val="none" w:sz="0" w:space="0" w:color="auto"/>
              </w:divBdr>
            </w:div>
          </w:divsChild>
        </w:div>
        <w:div w:id="1200240301">
          <w:marLeft w:val="0"/>
          <w:marRight w:val="0"/>
          <w:marTop w:val="0"/>
          <w:marBottom w:val="0"/>
          <w:divBdr>
            <w:top w:val="none" w:sz="0" w:space="0" w:color="auto"/>
            <w:left w:val="none" w:sz="0" w:space="0" w:color="auto"/>
            <w:bottom w:val="none" w:sz="0" w:space="0" w:color="auto"/>
            <w:right w:val="none" w:sz="0" w:space="0" w:color="auto"/>
          </w:divBdr>
          <w:divsChild>
            <w:div w:id="1839954521">
              <w:marLeft w:val="0"/>
              <w:marRight w:val="0"/>
              <w:marTop w:val="0"/>
              <w:marBottom w:val="0"/>
              <w:divBdr>
                <w:top w:val="none" w:sz="0" w:space="0" w:color="auto"/>
                <w:left w:val="none" w:sz="0" w:space="0" w:color="auto"/>
                <w:bottom w:val="none" w:sz="0" w:space="0" w:color="auto"/>
                <w:right w:val="none" w:sz="0" w:space="0" w:color="auto"/>
              </w:divBdr>
            </w:div>
          </w:divsChild>
        </w:div>
        <w:div w:id="141122490">
          <w:marLeft w:val="0"/>
          <w:marRight w:val="0"/>
          <w:marTop w:val="0"/>
          <w:marBottom w:val="0"/>
          <w:divBdr>
            <w:top w:val="none" w:sz="0" w:space="0" w:color="auto"/>
            <w:left w:val="none" w:sz="0" w:space="0" w:color="auto"/>
            <w:bottom w:val="none" w:sz="0" w:space="0" w:color="auto"/>
            <w:right w:val="none" w:sz="0" w:space="0" w:color="auto"/>
          </w:divBdr>
          <w:divsChild>
            <w:div w:id="701635271">
              <w:marLeft w:val="0"/>
              <w:marRight w:val="0"/>
              <w:marTop w:val="0"/>
              <w:marBottom w:val="0"/>
              <w:divBdr>
                <w:top w:val="none" w:sz="0" w:space="0" w:color="auto"/>
                <w:left w:val="none" w:sz="0" w:space="0" w:color="auto"/>
                <w:bottom w:val="none" w:sz="0" w:space="0" w:color="auto"/>
                <w:right w:val="none" w:sz="0" w:space="0" w:color="auto"/>
              </w:divBdr>
            </w:div>
            <w:div w:id="1463887751">
              <w:marLeft w:val="0"/>
              <w:marRight w:val="0"/>
              <w:marTop w:val="0"/>
              <w:marBottom w:val="0"/>
              <w:divBdr>
                <w:top w:val="none" w:sz="0" w:space="0" w:color="auto"/>
                <w:left w:val="none" w:sz="0" w:space="0" w:color="auto"/>
                <w:bottom w:val="none" w:sz="0" w:space="0" w:color="auto"/>
                <w:right w:val="none" w:sz="0" w:space="0" w:color="auto"/>
              </w:divBdr>
            </w:div>
          </w:divsChild>
        </w:div>
        <w:div w:id="282620699">
          <w:marLeft w:val="0"/>
          <w:marRight w:val="0"/>
          <w:marTop w:val="0"/>
          <w:marBottom w:val="0"/>
          <w:divBdr>
            <w:top w:val="none" w:sz="0" w:space="0" w:color="auto"/>
            <w:left w:val="none" w:sz="0" w:space="0" w:color="auto"/>
            <w:bottom w:val="none" w:sz="0" w:space="0" w:color="auto"/>
            <w:right w:val="none" w:sz="0" w:space="0" w:color="auto"/>
          </w:divBdr>
          <w:divsChild>
            <w:div w:id="589317577">
              <w:marLeft w:val="0"/>
              <w:marRight w:val="0"/>
              <w:marTop w:val="0"/>
              <w:marBottom w:val="0"/>
              <w:divBdr>
                <w:top w:val="none" w:sz="0" w:space="0" w:color="auto"/>
                <w:left w:val="none" w:sz="0" w:space="0" w:color="auto"/>
                <w:bottom w:val="none" w:sz="0" w:space="0" w:color="auto"/>
                <w:right w:val="none" w:sz="0" w:space="0" w:color="auto"/>
              </w:divBdr>
            </w:div>
            <w:div w:id="1040589136">
              <w:marLeft w:val="0"/>
              <w:marRight w:val="0"/>
              <w:marTop w:val="0"/>
              <w:marBottom w:val="0"/>
              <w:divBdr>
                <w:top w:val="none" w:sz="0" w:space="0" w:color="auto"/>
                <w:left w:val="none" w:sz="0" w:space="0" w:color="auto"/>
                <w:bottom w:val="none" w:sz="0" w:space="0" w:color="auto"/>
                <w:right w:val="none" w:sz="0" w:space="0" w:color="auto"/>
              </w:divBdr>
            </w:div>
          </w:divsChild>
        </w:div>
        <w:div w:id="1099521692">
          <w:marLeft w:val="0"/>
          <w:marRight w:val="0"/>
          <w:marTop w:val="0"/>
          <w:marBottom w:val="0"/>
          <w:divBdr>
            <w:top w:val="none" w:sz="0" w:space="0" w:color="auto"/>
            <w:left w:val="none" w:sz="0" w:space="0" w:color="auto"/>
            <w:bottom w:val="none" w:sz="0" w:space="0" w:color="auto"/>
            <w:right w:val="none" w:sz="0" w:space="0" w:color="auto"/>
          </w:divBdr>
          <w:divsChild>
            <w:div w:id="100951442">
              <w:marLeft w:val="0"/>
              <w:marRight w:val="0"/>
              <w:marTop w:val="0"/>
              <w:marBottom w:val="0"/>
              <w:divBdr>
                <w:top w:val="none" w:sz="0" w:space="0" w:color="auto"/>
                <w:left w:val="none" w:sz="0" w:space="0" w:color="auto"/>
                <w:bottom w:val="none" w:sz="0" w:space="0" w:color="auto"/>
                <w:right w:val="none" w:sz="0" w:space="0" w:color="auto"/>
              </w:divBdr>
            </w:div>
            <w:div w:id="785732742">
              <w:marLeft w:val="0"/>
              <w:marRight w:val="0"/>
              <w:marTop w:val="0"/>
              <w:marBottom w:val="0"/>
              <w:divBdr>
                <w:top w:val="none" w:sz="0" w:space="0" w:color="auto"/>
                <w:left w:val="none" w:sz="0" w:space="0" w:color="auto"/>
                <w:bottom w:val="none" w:sz="0" w:space="0" w:color="auto"/>
                <w:right w:val="none" w:sz="0" w:space="0" w:color="auto"/>
              </w:divBdr>
            </w:div>
          </w:divsChild>
        </w:div>
        <w:div w:id="563640756">
          <w:marLeft w:val="0"/>
          <w:marRight w:val="0"/>
          <w:marTop w:val="0"/>
          <w:marBottom w:val="0"/>
          <w:divBdr>
            <w:top w:val="none" w:sz="0" w:space="0" w:color="auto"/>
            <w:left w:val="none" w:sz="0" w:space="0" w:color="auto"/>
            <w:bottom w:val="none" w:sz="0" w:space="0" w:color="auto"/>
            <w:right w:val="none" w:sz="0" w:space="0" w:color="auto"/>
          </w:divBdr>
          <w:divsChild>
            <w:div w:id="524058498">
              <w:marLeft w:val="0"/>
              <w:marRight w:val="0"/>
              <w:marTop w:val="0"/>
              <w:marBottom w:val="0"/>
              <w:divBdr>
                <w:top w:val="none" w:sz="0" w:space="0" w:color="auto"/>
                <w:left w:val="none" w:sz="0" w:space="0" w:color="auto"/>
                <w:bottom w:val="none" w:sz="0" w:space="0" w:color="auto"/>
                <w:right w:val="none" w:sz="0" w:space="0" w:color="auto"/>
              </w:divBdr>
            </w:div>
            <w:div w:id="1342200372">
              <w:marLeft w:val="0"/>
              <w:marRight w:val="0"/>
              <w:marTop w:val="0"/>
              <w:marBottom w:val="0"/>
              <w:divBdr>
                <w:top w:val="none" w:sz="0" w:space="0" w:color="auto"/>
                <w:left w:val="none" w:sz="0" w:space="0" w:color="auto"/>
                <w:bottom w:val="none" w:sz="0" w:space="0" w:color="auto"/>
                <w:right w:val="none" w:sz="0" w:space="0" w:color="auto"/>
              </w:divBdr>
            </w:div>
          </w:divsChild>
        </w:div>
        <w:div w:id="1253508079">
          <w:marLeft w:val="0"/>
          <w:marRight w:val="0"/>
          <w:marTop w:val="0"/>
          <w:marBottom w:val="0"/>
          <w:divBdr>
            <w:top w:val="none" w:sz="0" w:space="0" w:color="auto"/>
            <w:left w:val="none" w:sz="0" w:space="0" w:color="auto"/>
            <w:bottom w:val="none" w:sz="0" w:space="0" w:color="auto"/>
            <w:right w:val="none" w:sz="0" w:space="0" w:color="auto"/>
          </w:divBdr>
          <w:divsChild>
            <w:div w:id="231889402">
              <w:marLeft w:val="0"/>
              <w:marRight w:val="0"/>
              <w:marTop w:val="0"/>
              <w:marBottom w:val="0"/>
              <w:divBdr>
                <w:top w:val="none" w:sz="0" w:space="0" w:color="auto"/>
                <w:left w:val="none" w:sz="0" w:space="0" w:color="auto"/>
                <w:bottom w:val="none" w:sz="0" w:space="0" w:color="auto"/>
                <w:right w:val="none" w:sz="0" w:space="0" w:color="auto"/>
              </w:divBdr>
            </w:div>
            <w:div w:id="2069187014">
              <w:marLeft w:val="0"/>
              <w:marRight w:val="0"/>
              <w:marTop w:val="0"/>
              <w:marBottom w:val="0"/>
              <w:divBdr>
                <w:top w:val="none" w:sz="0" w:space="0" w:color="auto"/>
                <w:left w:val="none" w:sz="0" w:space="0" w:color="auto"/>
                <w:bottom w:val="none" w:sz="0" w:space="0" w:color="auto"/>
                <w:right w:val="none" w:sz="0" w:space="0" w:color="auto"/>
              </w:divBdr>
            </w:div>
          </w:divsChild>
        </w:div>
        <w:div w:id="2063939098">
          <w:marLeft w:val="0"/>
          <w:marRight w:val="0"/>
          <w:marTop w:val="0"/>
          <w:marBottom w:val="0"/>
          <w:divBdr>
            <w:top w:val="none" w:sz="0" w:space="0" w:color="auto"/>
            <w:left w:val="none" w:sz="0" w:space="0" w:color="auto"/>
            <w:bottom w:val="none" w:sz="0" w:space="0" w:color="auto"/>
            <w:right w:val="none" w:sz="0" w:space="0" w:color="auto"/>
          </w:divBdr>
          <w:divsChild>
            <w:div w:id="1807964729">
              <w:marLeft w:val="0"/>
              <w:marRight w:val="0"/>
              <w:marTop w:val="0"/>
              <w:marBottom w:val="0"/>
              <w:divBdr>
                <w:top w:val="none" w:sz="0" w:space="0" w:color="auto"/>
                <w:left w:val="none" w:sz="0" w:space="0" w:color="auto"/>
                <w:bottom w:val="none" w:sz="0" w:space="0" w:color="auto"/>
                <w:right w:val="none" w:sz="0" w:space="0" w:color="auto"/>
              </w:divBdr>
            </w:div>
            <w:div w:id="1509296769">
              <w:marLeft w:val="0"/>
              <w:marRight w:val="0"/>
              <w:marTop w:val="0"/>
              <w:marBottom w:val="0"/>
              <w:divBdr>
                <w:top w:val="none" w:sz="0" w:space="0" w:color="auto"/>
                <w:left w:val="none" w:sz="0" w:space="0" w:color="auto"/>
                <w:bottom w:val="none" w:sz="0" w:space="0" w:color="auto"/>
                <w:right w:val="none" w:sz="0" w:space="0" w:color="auto"/>
              </w:divBdr>
            </w:div>
          </w:divsChild>
        </w:div>
        <w:div w:id="1566721585">
          <w:marLeft w:val="0"/>
          <w:marRight w:val="0"/>
          <w:marTop w:val="0"/>
          <w:marBottom w:val="0"/>
          <w:divBdr>
            <w:top w:val="none" w:sz="0" w:space="0" w:color="auto"/>
            <w:left w:val="none" w:sz="0" w:space="0" w:color="auto"/>
            <w:bottom w:val="none" w:sz="0" w:space="0" w:color="auto"/>
            <w:right w:val="none" w:sz="0" w:space="0" w:color="auto"/>
          </w:divBdr>
          <w:divsChild>
            <w:div w:id="145634532">
              <w:marLeft w:val="0"/>
              <w:marRight w:val="0"/>
              <w:marTop w:val="0"/>
              <w:marBottom w:val="0"/>
              <w:divBdr>
                <w:top w:val="none" w:sz="0" w:space="0" w:color="auto"/>
                <w:left w:val="none" w:sz="0" w:space="0" w:color="auto"/>
                <w:bottom w:val="none" w:sz="0" w:space="0" w:color="auto"/>
                <w:right w:val="none" w:sz="0" w:space="0" w:color="auto"/>
              </w:divBdr>
            </w:div>
            <w:div w:id="328556109">
              <w:marLeft w:val="0"/>
              <w:marRight w:val="0"/>
              <w:marTop w:val="0"/>
              <w:marBottom w:val="0"/>
              <w:divBdr>
                <w:top w:val="none" w:sz="0" w:space="0" w:color="auto"/>
                <w:left w:val="none" w:sz="0" w:space="0" w:color="auto"/>
                <w:bottom w:val="none" w:sz="0" w:space="0" w:color="auto"/>
                <w:right w:val="none" w:sz="0" w:space="0" w:color="auto"/>
              </w:divBdr>
            </w:div>
          </w:divsChild>
        </w:div>
        <w:div w:id="1872037409">
          <w:marLeft w:val="0"/>
          <w:marRight w:val="0"/>
          <w:marTop w:val="0"/>
          <w:marBottom w:val="0"/>
          <w:divBdr>
            <w:top w:val="none" w:sz="0" w:space="0" w:color="auto"/>
            <w:left w:val="none" w:sz="0" w:space="0" w:color="auto"/>
            <w:bottom w:val="none" w:sz="0" w:space="0" w:color="auto"/>
            <w:right w:val="none" w:sz="0" w:space="0" w:color="auto"/>
          </w:divBdr>
          <w:divsChild>
            <w:div w:id="1728526900">
              <w:marLeft w:val="0"/>
              <w:marRight w:val="0"/>
              <w:marTop w:val="0"/>
              <w:marBottom w:val="0"/>
              <w:divBdr>
                <w:top w:val="none" w:sz="0" w:space="0" w:color="auto"/>
                <w:left w:val="none" w:sz="0" w:space="0" w:color="auto"/>
                <w:bottom w:val="none" w:sz="0" w:space="0" w:color="auto"/>
                <w:right w:val="none" w:sz="0" w:space="0" w:color="auto"/>
              </w:divBdr>
            </w:div>
          </w:divsChild>
        </w:div>
        <w:div w:id="1576159162">
          <w:marLeft w:val="0"/>
          <w:marRight w:val="0"/>
          <w:marTop w:val="0"/>
          <w:marBottom w:val="0"/>
          <w:divBdr>
            <w:top w:val="none" w:sz="0" w:space="0" w:color="auto"/>
            <w:left w:val="none" w:sz="0" w:space="0" w:color="auto"/>
            <w:bottom w:val="none" w:sz="0" w:space="0" w:color="auto"/>
            <w:right w:val="none" w:sz="0" w:space="0" w:color="auto"/>
          </w:divBdr>
          <w:divsChild>
            <w:div w:id="788278097">
              <w:marLeft w:val="0"/>
              <w:marRight w:val="0"/>
              <w:marTop w:val="0"/>
              <w:marBottom w:val="0"/>
              <w:divBdr>
                <w:top w:val="none" w:sz="0" w:space="0" w:color="auto"/>
                <w:left w:val="none" w:sz="0" w:space="0" w:color="auto"/>
                <w:bottom w:val="none" w:sz="0" w:space="0" w:color="auto"/>
                <w:right w:val="none" w:sz="0" w:space="0" w:color="auto"/>
              </w:divBdr>
            </w:div>
          </w:divsChild>
        </w:div>
        <w:div w:id="459542124">
          <w:marLeft w:val="0"/>
          <w:marRight w:val="0"/>
          <w:marTop w:val="0"/>
          <w:marBottom w:val="0"/>
          <w:divBdr>
            <w:top w:val="none" w:sz="0" w:space="0" w:color="auto"/>
            <w:left w:val="none" w:sz="0" w:space="0" w:color="auto"/>
            <w:bottom w:val="none" w:sz="0" w:space="0" w:color="auto"/>
            <w:right w:val="none" w:sz="0" w:space="0" w:color="auto"/>
          </w:divBdr>
          <w:divsChild>
            <w:div w:id="1048608544">
              <w:marLeft w:val="0"/>
              <w:marRight w:val="0"/>
              <w:marTop w:val="0"/>
              <w:marBottom w:val="0"/>
              <w:divBdr>
                <w:top w:val="none" w:sz="0" w:space="0" w:color="auto"/>
                <w:left w:val="none" w:sz="0" w:space="0" w:color="auto"/>
                <w:bottom w:val="none" w:sz="0" w:space="0" w:color="auto"/>
                <w:right w:val="none" w:sz="0" w:space="0" w:color="auto"/>
              </w:divBdr>
            </w:div>
          </w:divsChild>
        </w:div>
        <w:div w:id="1155755202">
          <w:marLeft w:val="0"/>
          <w:marRight w:val="0"/>
          <w:marTop w:val="0"/>
          <w:marBottom w:val="0"/>
          <w:divBdr>
            <w:top w:val="none" w:sz="0" w:space="0" w:color="auto"/>
            <w:left w:val="none" w:sz="0" w:space="0" w:color="auto"/>
            <w:bottom w:val="none" w:sz="0" w:space="0" w:color="auto"/>
            <w:right w:val="none" w:sz="0" w:space="0" w:color="auto"/>
          </w:divBdr>
          <w:divsChild>
            <w:div w:id="1404832538">
              <w:marLeft w:val="0"/>
              <w:marRight w:val="0"/>
              <w:marTop w:val="0"/>
              <w:marBottom w:val="0"/>
              <w:divBdr>
                <w:top w:val="none" w:sz="0" w:space="0" w:color="auto"/>
                <w:left w:val="none" w:sz="0" w:space="0" w:color="auto"/>
                <w:bottom w:val="none" w:sz="0" w:space="0" w:color="auto"/>
                <w:right w:val="none" w:sz="0" w:space="0" w:color="auto"/>
              </w:divBdr>
            </w:div>
            <w:div w:id="1699546518">
              <w:marLeft w:val="0"/>
              <w:marRight w:val="0"/>
              <w:marTop w:val="0"/>
              <w:marBottom w:val="0"/>
              <w:divBdr>
                <w:top w:val="none" w:sz="0" w:space="0" w:color="auto"/>
                <w:left w:val="none" w:sz="0" w:space="0" w:color="auto"/>
                <w:bottom w:val="none" w:sz="0" w:space="0" w:color="auto"/>
                <w:right w:val="none" w:sz="0" w:space="0" w:color="auto"/>
              </w:divBdr>
            </w:div>
          </w:divsChild>
        </w:div>
        <w:div w:id="303245481">
          <w:marLeft w:val="0"/>
          <w:marRight w:val="0"/>
          <w:marTop w:val="0"/>
          <w:marBottom w:val="0"/>
          <w:divBdr>
            <w:top w:val="none" w:sz="0" w:space="0" w:color="auto"/>
            <w:left w:val="none" w:sz="0" w:space="0" w:color="auto"/>
            <w:bottom w:val="none" w:sz="0" w:space="0" w:color="auto"/>
            <w:right w:val="none" w:sz="0" w:space="0" w:color="auto"/>
          </w:divBdr>
          <w:divsChild>
            <w:div w:id="2110078020">
              <w:marLeft w:val="0"/>
              <w:marRight w:val="0"/>
              <w:marTop w:val="0"/>
              <w:marBottom w:val="0"/>
              <w:divBdr>
                <w:top w:val="none" w:sz="0" w:space="0" w:color="auto"/>
                <w:left w:val="none" w:sz="0" w:space="0" w:color="auto"/>
                <w:bottom w:val="none" w:sz="0" w:space="0" w:color="auto"/>
                <w:right w:val="none" w:sz="0" w:space="0" w:color="auto"/>
              </w:divBdr>
            </w:div>
          </w:divsChild>
        </w:div>
        <w:div w:id="933513354">
          <w:marLeft w:val="0"/>
          <w:marRight w:val="0"/>
          <w:marTop w:val="0"/>
          <w:marBottom w:val="0"/>
          <w:divBdr>
            <w:top w:val="none" w:sz="0" w:space="0" w:color="auto"/>
            <w:left w:val="none" w:sz="0" w:space="0" w:color="auto"/>
            <w:bottom w:val="none" w:sz="0" w:space="0" w:color="auto"/>
            <w:right w:val="none" w:sz="0" w:space="0" w:color="auto"/>
          </w:divBdr>
          <w:divsChild>
            <w:div w:id="25448605">
              <w:marLeft w:val="0"/>
              <w:marRight w:val="0"/>
              <w:marTop w:val="0"/>
              <w:marBottom w:val="0"/>
              <w:divBdr>
                <w:top w:val="none" w:sz="0" w:space="0" w:color="auto"/>
                <w:left w:val="none" w:sz="0" w:space="0" w:color="auto"/>
                <w:bottom w:val="none" w:sz="0" w:space="0" w:color="auto"/>
                <w:right w:val="none" w:sz="0" w:space="0" w:color="auto"/>
              </w:divBdr>
            </w:div>
          </w:divsChild>
        </w:div>
        <w:div w:id="2095852872">
          <w:marLeft w:val="0"/>
          <w:marRight w:val="0"/>
          <w:marTop w:val="0"/>
          <w:marBottom w:val="0"/>
          <w:divBdr>
            <w:top w:val="none" w:sz="0" w:space="0" w:color="auto"/>
            <w:left w:val="none" w:sz="0" w:space="0" w:color="auto"/>
            <w:bottom w:val="none" w:sz="0" w:space="0" w:color="auto"/>
            <w:right w:val="none" w:sz="0" w:space="0" w:color="auto"/>
          </w:divBdr>
          <w:divsChild>
            <w:div w:id="9912439">
              <w:marLeft w:val="0"/>
              <w:marRight w:val="0"/>
              <w:marTop w:val="0"/>
              <w:marBottom w:val="0"/>
              <w:divBdr>
                <w:top w:val="none" w:sz="0" w:space="0" w:color="auto"/>
                <w:left w:val="none" w:sz="0" w:space="0" w:color="auto"/>
                <w:bottom w:val="none" w:sz="0" w:space="0" w:color="auto"/>
                <w:right w:val="none" w:sz="0" w:space="0" w:color="auto"/>
              </w:divBdr>
            </w:div>
            <w:div w:id="621614848">
              <w:marLeft w:val="0"/>
              <w:marRight w:val="0"/>
              <w:marTop w:val="0"/>
              <w:marBottom w:val="0"/>
              <w:divBdr>
                <w:top w:val="none" w:sz="0" w:space="0" w:color="auto"/>
                <w:left w:val="none" w:sz="0" w:space="0" w:color="auto"/>
                <w:bottom w:val="none" w:sz="0" w:space="0" w:color="auto"/>
                <w:right w:val="none" w:sz="0" w:space="0" w:color="auto"/>
              </w:divBdr>
            </w:div>
          </w:divsChild>
        </w:div>
        <w:div w:id="473836107">
          <w:marLeft w:val="0"/>
          <w:marRight w:val="0"/>
          <w:marTop w:val="0"/>
          <w:marBottom w:val="0"/>
          <w:divBdr>
            <w:top w:val="none" w:sz="0" w:space="0" w:color="auto"/>
            <w:left w:val="none" w:sz="0" w:space="0" w:color="auto"/>
            <w:bottom w:val="none" w:sz="0" w:space="0" w:color="auto"/>
            <w:right w:val="none" w:sz="0" w:space="0" w:color="auto"/>
          </w:divBdr>
          <w:divsChild>
            <w:div w:id="1214269432">
              <w:marLeft w:val="0"/>
              <w:marRight w:val="0"/>
              <w:marTop w:val="0"/>
              <w:marBottom w:val="0"/>
              <w:divBdr>
                <w:top w:val="none" w:sz="0" w:space="0" w:color="auto"/>
                <w:left w:val="none" w:sz="0" w:space="0" w:color="auto"/>
                <w:bottom w:val="none" w:sz="0" w:space="0" w:color="auto"/>
                <w:right w:val="none" w:sz="0" w:space="0" w:color="auto"/>
              </w:divBdr>
            </w:div>
          </w:divsChild>
        </w:div>
        <w:div w:id="558830401">
          <w:marLeft w:val="0"/>
          <w:marRight w:val="0"/>
          <w:marTop w:val="0"/>
          <w:marBottom w:val="0"/>
          <w:divBdr>
            <w:top w:val="none" w:sz="0" w:space="0" w:color="auto"/>
            <w:left w:val="none" w:sz="0" w:space="0" w:color="auto"/>
            <w:bottom w:val="none" w:sz="0" w:space="0" w:color="auto"/>
            <w:right w:val="none" w:sz="0" w:space="0" w:color="auto"/>
          </w:divBdr>
          <w:divsChild>
            <w:div w:id="340350389">
              <w:marLeft w:val="0"/>
              <w:marRight w:val="0"/>
              <w:marTop w:val="0"/>
              <w:marBottom w:val="0"/>
              <w:divBdr>
                <w:top w:val="none" w:sz="0" w:space="0" w:color="auto"/>
                <w:left w:val="none" w:sz="0" w:space="0" w:color="auto"/>
                <w:bottom w:val="none" w:sz="0" w:space="0" w:color="auto"/>
                <w:right w:val="none" w:sz="0" w:space="0" w:color="auto"/>
              </w:divBdr>
            </w:div>
          </w:divsChild>
        </w:div>
        <w:div w:id="1721051341">
          <w:marLeft w:val="0"/>
          <w:marRight w:val="0"/>
          <w:marTop w:val="0"/>
          <w:marBottom w:val="0"/>
          <w:divBdr>
            <w:top w:val="none" w:sz="0" w:space="0" w:color="auto"/>
            <w:left w:val="none" w:sz="0" w:space="0" w:color="auto"/>
            <w:bottom w:val="none" w:sz="0" w:space="0" w:color="auto"/>
            <w:right w:val="none" w:sz="0" w:space="0" w:color="auto"/>
          </w:divBdr>
          <w:divsChild>
            <w:div w:id="613178130">
              <w:marLeft w:val="0"/>
              <w:marRight w:val="0"/>
              <w:marTop w:val="0"/>
              <w:marBottom w:val="0"/>
              <w:divBdr>
                <w:top w:val="none" w:sz="0" w:space="0" w:color="auto"/>
                <w:left w:val="none" w:sz="0" w:space="0" w:color="auto"/>
                <w:bottom w:val="none" w:sz="0" w:space="0" w:color="auto"/>
                <w:right w:val="none" w:sz="0" w:space="0" w:color="auto"/>
              </w:divBdr>
            </w:div>
          </w:divsChild>
        </w:div>
        <w:div w:id="96408380">
          <w:marLeft w:val="0"/>
          <w:marRight w:val="0"/>
          <w:marTop w:val="0"/>
          <w:marBottom w:val="0"/>
          <w:divBdr>
            <w:top w:val="none" w:sz="0" w:space="0" w:color="auto"/>
            <w:left w:val="none" w:sz="0" w:space="0" w:color="auto"/>
            <w:bottom w:val="none" w:sz="0" w:space="0" w:color="auto"/>
            <w:right w:val="none" w:sz="0" w:space="0" w:color="auto"/>
          </w:divBdr>
          <w:divsChild>
            <w:div w:id="1731268273">
              <w:marLeft w:val="0"/>
              <w:marRight w:val="0"/>
              <w:marTop w:val="0"/>
              <w:marBottom w:val="0"/>
              <w:divBdr>
                <w:top w:val="none" w:sz="0" w:space="0" w:color="auto"/>
                <w:left w:val="none" w:sz="0" w:space="0" w:color="auto"/>
                <w:bottom w:val="none" w:sz="0" w:space="0" w:color="auto"/>
                <w:right w:val="none" w:sz="0" w:space="0" w:color="auto"/>
              </w:divBdr>
            </w:div>
            <w:div w:id="521628579">
              <w:marLeft w:val="0"/>
              <w:marRight w:val="0"/>
              <w:marTop w:val="0"/>
              <w:marBottom w:val="0"/>
              <w:divBdr>
                <w:top w:val="none" w:sz="0" w:space="0" w:color="auto"/>
                <w:left w:val="none" w:sz="0" w:space="0" w:color="auto"/>
                <w:bottom w:val="none" w:sz="0" w:space="0" w:color="auto"/>
                <w:right w:val="none" w:sz="0" w:space="0" w:color="auto"/>
              </w:divBdr>
            </w:div>
          </w:divsChild>
        </w:div>
        <w:div w:id="689113101">
          <w:marLeft w:val="0"/>
          <w:marRight w:val="0"/>
          <w:marTop w:val="0"/>
          <w:marBottom w:val="0"/>
          <w:divBdr>
            <w:top w:val="none" w:sz="0" w:space="0" w:color="auto"/>
            <w:left w:val="none" w:sz="0" w:space="0" w:color="auto"/>
            <w:bottom w:val="none" w:sz="0" w:space="0" w:color="auto"/>
            <w:right w:val="none" w:sz="0" w:space="0" w:color="auto"/>
          </w:divBdr>
          <w:divsChild>
            <w:div w:id="1707871264">
              <w:marLeft w:val="0"/>
              <w:marRight w:val="0"/>
              <w:marTop w:val="0"/>
              <w:marBottom w:val="0"/>
              <w:divBdr>
                <w:top w:val="none" w:sz="0" w:space="0" w:color="auto"/>
                <w:left w:val="none" w:sz="0" w:space="0" w:color="auto"/>
                <w:bottom w:val="none" w:sz="0" w:space="0" w:color="auto"/>
                <w:right w:val="none" w:sz="0" w:space="0" w:color="auto"/>
              </w:divBdr>
            </w:div>
          </w:divsChild>
        </w:div>
        <w:div w:id="1980960106">
          <w:marLeft w:val="0"/>
          <w:marRight w:val="0"/>
          <w:marTop w:val="0"/>
          <w:marBottom w:val="0"/>
          <w:divBdr>
            <w:top w:val="none" w:sz="0" w:space="0" w:color="auto"/>
            <w:left w:val="none" w:sz="0" w:space="0" w:color="auto"/>
            <w:bottom w:val="none" w:sz="0" w:space="0" w:color="auto"/>
            <w:right w:val="none" w:sz="0" w:space="0" w:color="auto"/>
          </w:divBdr>
          <w:divsChild>
            <w:div w:id="1681272832">
              <w:marLeft w:val="0"/>
              <w:marRight w:val="0"/>
              <w:marTop w:val="0"/>
              <w:marBottom w:val="0"/>
              <w:divBdr>
                <w:top w:val="none" w:sz="0" w:space="0" w:color="auto"/>
                <w:left w:val="none" w:sz="0" w:space="0" w:color="auto"/>
                <w:bottom w:val="none" w:sz="0" w:space="0" w:color="auto"/>
                <w:right w:val="none" w:sz="0" w:space="0" w:color="auto"/>
              </w:divBdr>
            </w:div>
          </w:divsChild>
        </w:div>
        <w:div w:id="413935585">
          <w:marLeft w:val="0"/>
          <w:marRight w:val="0"/>
          <w:marTop w:val="0"/>
          <w:marBottom w:val="0"/>
          <w:divBdr>
            <w:top w:val="none" w:sz="0" w:space="0" w:color="auto"/>
            <w:left w:val="none" w:sz="0" w:space="0" w:color="auto"/>
            <w:bottom w:val="none" w:sz="0" w:space="0" w:color="auto"/>
            <w:right w:val="none" w:sz="0" w:space="0" w:color="auto"/>
          </w:divBdr>
          <w:divsChild>
            <w:div w:id="855776190">
              <w:marLeft w:val="0"/>
              <w:marRight w:val="0"/>
              <w:marTop w:val="0"/>
              <w:marBottom w:val="0"/>
              <w:divBdr>
                <w:top w:val="none" w:sz="0" w:space="0" w:color="auto"/>
                <w:left w:val="none" w:sz="0" w:space="0" w:color="auto"/>
                <w:bottom w:val="none" w:sz="0" w:space="0" w:color="auto"/>
                <w:right w:val="none" w:sz="0" w:space="0" w:color="auto"/>
              </w:divBdr>
            </w:div>
            <w:div w:id="1352994951">
              <w:marLeft w:val="0"/>
              <w:marRight w:val="0"/>
              <w:marTop w:val="0"/>
              <w:marBottom w:val="0"/>
              <w:divBdr>
                <w:top w:val="none" w:sz="0" w:space="0" w:color="auto"/>
                <w:left w:val="none" w:sz="0" w:space="0" w:color="auto"/>
                <w:bottom w:val="none" w:sz="0" w:space="0" w:color="auto"/>
                <w:right w:val="none" w:sz="0" w:space="0" w:color="auto"/>
              </w:divBdr>
            </w:div>
          </w:divsChild>
        </w:div>
        <w:div w:id="1530490042">
          <w:marLeft w:val="0"/>
          <w:marRight w:val="0"/>
          <w:marTop w:val="0"/>
          <w:marBottom w:val="0"/>
          <w:divBdr>
            <w:top w:val="none" w:sz="0" w:space="0" w:color="auto"/>
            <w:left w:val="none" w:sz="0" w:space="0" w:color="auto"/>
            <w:bottom w:val="none" w:sz="0" w:space="0" w:color="auto"/>
            <w:right w:val="none" w:sz="0" w:space="0" w:color="auto"/>
          </w:divBdr>
          <w:divsChild>
            <w:div w:id="2102220568">
              <w:marLeft w:val="0"/>
              <w:marRight w:val="0"/>
              <w:marTop w:val="0"/>
              <w:marBottom w:val="0"/>
              <w:divBdr>
                <w:top w:val="none" w:sz="0" w:space="0" w:color="auto"/>
                <w:left w:val="none" w:sz="0" w:space="0" w:color="auto"/>
                <w:bottom w:val="none" w:sz="0" w:space="0" w:color="auto"/>
                <w:right w:val="none" w:sz="0" w:space="0" w:color="auto"/>
              </w:divBdr>
            </w:div>
          </w:divsChild>
        </w:div>
        <w:div w:id="932472667">
          <w:marLeft w:val="0"/>
          <w:marRight w:val="0"/>
          <w:marTop w:val="0"/>
          <w:marBottom w:val="0"/>
          <w:divBdr>
            <w:top w:val="none" w:sz="0" w:space="0" w:color="auto"/>
            <w:left w:val="none" w:sz="0" w:space="0" w:color="auto"/>
            <w:bottom w:val="none" w:sz="0" w:space="0" w:color="auto"/>
            <w:right w:val="none" w:sz="0" w:space="0" w:color="auto"/>
          </w:divBdr>
          <w:divsChild>
            <w:div w:id="1316450467">
              <w:marLeft w:val="0"/>
              <w:marRight w:val="0"/>
              <w:marTop w:val="0"/>
              <w:marBottom w:val="0"/>
              <w:divBdr>
                <w:top w:val="none" w:sz="0" w:space="0" w:color="auto"/>
                <w:left w:val="none" w:sz="0" w:space="0" w:color="auto"/>
                <w:bottom w:val="none" w:sz="0" w:space="0" w:color="auto"/>
                <w:right w:val="none" w:sz="0" w:space="0" w:color="auto"/>
              </w:divBdr>
            </w:div>
          </w:divsChild>
        </w:div>
        <w:div w:id="190261290">
          <w:marLeft w:val="0"/>
          <w:marRight w:val="0"/>
          <w:marTop w:val="0"/>
          <w:marBottom w:val="0"/>
          <w:divBdr>
            <w:top w:val="none" w:sz="0" w:space="0" w:color="auto"/>
            <w:left w:val="none" w:sz="0" w:space="0" w:color="auto"/>
            <w:bottom w:val="none" w:sz="0" w:space="0" w:color="auto"/>
            <w:right w:val="none" w:sz="0" w:space="0" w:color="auto"/>
          </w:divBdr>
          <w:divsChild>
            <w:div w:id="1117026059">
              <w:marLeft w:val="0"/>
              <w:marRight w:val="0"/>
              <w:marTop w:val="0"/>
              <w:marBottom w:val="0"/>
              <w:divBdr>
                <w:top w:val="none" w:sz="0" w:space="0" w:color="auto"/>
                <w:left w:val="none" w:sz="0" w:space="0" w:color="auto"/>
                <w:bottom w:val="none" w:sz="0" w:space="0" w:color="auto"/>
                <w:right w:val="none" w:sz="0" w:space="0" w:color="auto"/>
              </w:divBdr>
            </w:div>
          </w:divsChild>
        </w:div>
        <w:div w:id="1438325678">
          <w:marLeft w:val="0"/>
          <w:marRight w:val="0"/>
          <w:marTop w:val="0"/>
          <w:marBottom w:val="0"/>
          <w:divBdr>
            <w:top w:val="none" w:sz="0" w:space="0" w:color="auto"/>
            <w:left w:val="none" w:sz="0" w:space="0" w:color="auto"/>
            <w:bottom w:val="none" w:sz="0" w:space="0" w:color="auto"/>
            <w:right w:val="none" w:sz="0" w:space="0" w:color="auto"/>
          </w:divBdr>
          <w:divsChild>
            <w:div w:id="1537501670">
              <w:marLeft w:val="0"/>
              <w:marRight w:val="0"/>
              <w:marTop w:val="0"/>
              <w:marBottom w:val="0"/>
              <w:divBdr>
                <w:top w:val="none" w:sz="0" w:space="0" w:color="auto"/>
                <w:left w:val="none" w:sz="0" w:space="0" w:color="auto"/>
                <w:bottom w:val="none" w:sz="0" w:space="0" w:color="auto"/>
                <w:right w:val="none" w:sz="0" w:space="0" w:color="auto"/>
              </w:divBdr>
            </w:div>
            <w:div w:id="1111626512">
              <w:marLeft w:val="0"/>
              <w:marRight w:val="0"/>
              <w:marTop w:val="0"/>
              <w:marBottom w:val="0"/>
              <w:divBdr>
                <w:top w:val="none" w:sz="0" w:space="0" w:color="auto"/>
                <w:left w:val="none" w:sz="0" w:space="0" w:color="auto"/>
                <w:bottom w:val="none" w:sz="0" w:space="0" w:color="auto"/>
                <w:right w:val="none" w:sz="0" w:space="0" w:color="auto"/>
              </w:divBdr>
            </w:div>
          </w:divsChild>
        </w:div>
        <w:div w:id="569464712">
          <w:marLeft w:val="0"/>
          <w:marRight w:val="0"/>
          <w:marTop w:val="0"/>
          <w:marBottom w:val="0"/>
          <w:divBdr>
            <w:top w:val="none" w:sz="0" w:space="0" w:color="auto"/>
            <w:left w:val="none" w:sz="0" w:space="0" w:color="auto"/>
            <w:bottom w:val="none" w:sz="0" w:space="0" w:color="auto"/>
            <w:right w:val="none" w:sz="0" w:space="0" w:color="auto"/>
          </w:divBdr>
          <w:divsChild>
            <w:div w:id="51928595">
              <w:marLeft w:val="0"/>
              <w:marRight w:val="0"/>
              <w:marTop w:val="0"/>
              <w:marBottom w:val="0"/>
              <w:divBdr>
                <w:top w:val="none" w:sz="0" w:space="0" w:color="auto"/>
                <w:left w:val="none" w:sz="0" w:space="0" w:color="auto"/>
                <w:bottom w:val="none" w:sz="0" w:space="0" w:color="auto"/>
                <w:right w:val="none" w:sz="0" w:space="0" w:color="auto"/>
              </w:divBdr>
            </w:div>
          </w:divsChild>
        </w:div>
        <w:div w:id="1609310142">
          <w:marLeft w:val="0"/>
          <w:marRight w:val="0"/>
          <w:marTop w:val="0"/>
          <w:marBottom w:val="0"/>
          <w:divBdr>
            <w:top w:val="none" w:sz="0" w:space="0" w:color="auto"/>
            <w:left w:val="none" w:sz="0" w:space="0" w:color="auto"/>
            <w:bottom w:val="none" w:sz="0" w:space="0" w:color="auto"/>
            <w:right w:val="none" w:sz="0" w:space="0" w:color="auto"/>
          </w:divBdr>
          <w:divsChild>
            <w:div w:id="805925672">
              <w:marLeft w:val="0"/>
              <w:marRight w:val="0"/>
              <w:marTop w:val="0"/>
              <w:marBottom w:val="0"/>
              <w:divBdr>
                <w:top w:val="none" w:sz="0" w:space="0" w:color="auto"/>
                <w:left w:val="none" w:sz="0" w:space="0" w:color="auto"/>
                <w:bottom w:val="none" w:sz="0" w:space="0" w:color="auto"/>
                <w:right w:val="none" w:sz="0" w:space="0" w:color="auto"/>
              </w:divBdr>
            </w:div>
          </w:divsChild>
        </w:div>
        <w:div w:id="612591699">
          <w:marLeft w:val="0"/>
          <w:marRight w:val="0"/>
          <w:marTop w:val="0"/>
          <w:marBottom w:val="0"/>
          <w:divBdr>
            <w:top w:val="none" w:sz="0" w:space="0" w:color="auto"/>
            <w:left w:val="none" w:sz="0" w:space="0" w:color="auto"/>
            <w:bottom w:val="none" w:sz="0" w:space="0" w:color="auto"/>
            <w:right w:val="none" w:sz="0" w:space="0" w:color="auto"/>
          </w:divBdr>
          <w:divsChild>
            <w:div w:id="1099566659">
              <w:marLeft w:val="0"/>
              <w:marRight w:val="0"/>
              <w:marTop w:val="0"/>
              <w:marBottom w:val="0"/>
              <w:divBdr>
                <w:top w:val="none" w:sz="0" w:space="0" w:color="auto"/>
                <w:left w:val="none" w:sz="0" w:space="0" w:color="auto"/>
                <w:bottom w:val="none" w:sz="0" w:space="0" w:color="auto"/>
                <w:right w:val="none" w:sz="0" w:space="0" w:color="auto"/>
              </w:divBdr>
            </w:div>
            <w:div w:id="1058743810">
              <w:marLeft w:val="0"/>
              <w:marRight w:val="0"/>
              <w:marTop w:val="0"/>
              <w:marBottom w:val="0"/>
              <w:divBdr>
                <w:top w:val="none" w:sz="0" w:space="0" w:color="auto"/>
                <w:left w:val="none" w:sz="0" w:space="0" w:color="auto"/>
                <w:bottom w:val="none" w:sz="0" w:space="0" w:color="auto"/>
                <w:right w:val="none" w:sz="0" w:space="0" w:color="auto"/>
              </w:divBdr>
            </w:div>
          </w:divsChild>
        </w:div>
        <w:div w:id="1094328545">
          <w:marLeft w:val="0"/>
          <w:marRight w:val="0"/>
          <w:marTop w:val="0"/>
          <w:marBottom w:val="0"/>
          <w:divBdr>
            <w:top w:val="none" w:sz="0" w:space="0" w:color="auto"/>
            <w:left w:val="none" w:sz="0" w:space="0" w:color="auto"/>
            <w:bottom w:val="none" w:sz="0" w:space="0" w:color="auto"/>
            <w:right w:val="none" w:sz="0" w:space="0" w:color="auto"/>
          </w:divBdr>
          <w:divsChild>
            <w:div w:id="1281104833">
              <w:marLeft w:val="0"/>
              <w:marRight w:val="0"/>
              <w:marTop w:val="0"/>
              <w:marBottom w:val="0"/>
              <w:divBdr>
                <w:top w:val="none" w:sz="0" w:space="0" w:color="auto"/>
                <w:left w:val="none" w:sz="0" w:space="0" w:color="auto"/>
                <w:bottom w:val="none" w:sz="0" w:space="0" w:color="auto"/>
                <w:right w:val="none" w:sz="0" w:space="0" w:color="auto"/>
              </w:divBdr>
            </w:div>
          </w:divsChild>
        </w:div>
        <w:div w:id="1924992807">
          <w:marLeft w:val="0"/>
          <w:marRight w:val="0"/>
          <w:marTop w:val="0"/>
          <w:marBottom w:val="0"/>
          <w:divBdr>
            <w:top w:val="none" w:sz="0" w:space="0" w:color="auto"/>
            <w:left w:val="none" w:sz="0" w:space="0" w:color="auto"/>
            <w:bottom w:val="none" w:sz="0" w:space="0" w:color="auto"/>
            <w:right w:val="none" w:sz="0" w:space="0" w:color="auto"/>
          </w:divBdr>
          <w:divsChild>
            <w:div w:id="1484465604">
              <w:marLeft w:val="0"/>
              <w:marRight w:val="0"/>
              <w:marTop w:val="0"/>
              <w:marBottom w:val="0"/>
              <w:divBdr>
                <w:top w:val="none" w:sz="0" w:space="0" w:color="auto"/>
                <w:left w:val="none" w:sz="0" w:space="0" w:color="auto"/>
                <w:bottom w:val="none" w:sz="0" w:space="0" w:color="auto"/>
                <w:right w:val="none" w:sz="0" w:space="0" w:color="auto"/>
              </w:divBdr>
            </w:div>
          </w:divsChild>
        </w:div>
        <w:div w:id="1009873843">
          <w:marLeft w:val="0"/>
          <w:marRight w:val="0"/>
          <w:marTop w:val="0"/>
          <w:marBottom w:val="0"/>
          <w:divBdr>
            <w:top w:val="none" w:sz="0" w:space="0" w:color="auto"/>
            <w:left w:val="none" w:sz="0" w:space="0" w:color="auto"/>
            <w:bottom w:val="none" w:sz="0" w:space="0" w:color="auto"/>
            <w:right w:val="none" w:sz="0" w:space="0" w:color="auto"/>
          </w:divBdr>
          <w:divsChild>
            <w:div w:id="1384478650">
              <w:marLeft w:val="0"/>
              <w:marRight w:val="0"/>
              <w:marTop w:val="0"/>
              <w:marBottom w:val="0"/>
              <w:divBdr>
                <w:top w:val="none" w:sz="0" w:space="0" w:color="auto"/>
                <w:left w:val="none" w:sz="0" w:space="0" w:color="auto"/>
                <w:bottom w:val="none" w:sz="0" w:space="0" w:color="auto"/>
                <w:right w:val="none" w:sz="0" w:space="0" w:color="auto"/>
              </w:divBdr>
            </w:div>
          </w:divsChild>
        </w:div>
        <w:div w:id="1938128240">
          <w:marLeft w:val="0"/>
          <w:marRight w:val="0"/>
          <w:marTop w:val="0"/>
          <w:marBottom w:val="0"/>
          <w:divBdr>
            <w:top w:val="none" w:sz="0" w:space="0" w:color="auto"/>
            <w:left w:val="none" w:sz="0" w:space="0" w:color="auto"/>
            <w:bottom w:val="none" w:sz="0" w:space="0" w:color="auto"/>
            <w:right w:val="none" w:sz="0" w:space="0" w:color="auto"/>
          </w:divBdr>
          <w:divsChild>
            <w:div w:id="1444767423">
              <w:marLeft w:val="0"/>
              <w:marRight w:val="0"/>
              <w:marTop w:val="0"/>
              <w:marBottom w:val="0"/>
              <w:divBdr>
                <w:top w:val="none" w:sz="0" w:space="0" w:color="auto"/>
                <w:left w:val="none" w:sz="0" w:space="0" w:color="auto"/>
                <w:bottom w:val="none" w:sz="0" w:space="0" w:color="auto"/>
                <w:right w:val="none" w:sz="0" w:space="0" w:color="auto"/>
              </w:divBdr>
            </w:div>
            <w:div w:id="1442915116">
              <w:marLeft w:val="0"/>
              <w:marRight w:val="0"/>
              <w:marTop w:val="0"/>
              <w:marBottom w:val="0"/>
              <w:divBdr>
                <w:top w:val="none" w:sz="0" w:space="0" w:color="auto"/>
                <w:left w:val="none" w:sz="0" w:space="0" w:color="auto"/>
                <w:bottom w:val="none" w:sz="0" w:space="0" w:color="auto"/>
                <w:right w:val="none" w:sz="0" w:space="0" w:color="auto"/>
              </w:divBdr>
            </w:div>
          </w:divsChild>
        </w:div>
        <w:div w:id="908002467">
          <w:marLeft w:val="0"/>
          <w:marRight w:val="0"/>
          <w:marTop w:val="0"/>
          <w:marBottom w:val="0"/>
          <w:divBdr>
            <w:top w:val="none" w:sz="0" w:space="0" w:color="auto"/>
            <w:left w:val="none" w:sz="0" w:space="0" w:color="auto"/>
            <w:bottom w:val="none" w:sz="0" w:space="0" w:color="auto"/>
            <w:right w:val="none" w:sz="0" w:space="0" w:color="auto"/>
          </w:divBdr>
          <w:divsChild>
            <w:div w:id="1444109930">
              <w:marLeft w:val="0"/>
              <w:marRight w:val="0"/>
              <w:marTop w:val="0"/>
              <w:marBottom w:val="0"/>
              <w:divBdr>
                <w:top w:val="none" w:sz="0" w:space="0" w:color="auto"/>
                <w:left w:val="none" w:sz="0" w:space="0" w:color="auto"/>
                <w:bottom w:val="none" w:sz="0" w:space="0" w:color="auto"/>
                <w:right w:val="none" w:sz="0" w:space="0" w:color="auto"/>
              </w:divBdr>
            </w:div>
          </w:divsChild>
        </w:div>
        <w:div w:id="739596116">
          <w:marLeft w:val="0"/>
          <w:marRight w:val="0"/>
          <w:marTop w:val="0"/>
          <w:marBottom w:val="0"/>
          <w:divBdr>
            <w:top w:val="none" w:sz="0" w:space="0" w:color="auto"/>
            <w:left w:val="none" w:sz="0" w:space="0" w:color="auto"/>
            <w:bottom w:val="none" w:sz="0" w:space="0" w:color="auto"/>
            <w:right w:val="none" w:sz="0" w:space="0" w:color="auto"/>
          </w:divBdr>
          <w:divsChild>
            <w:div w:id="1495291564">
              <w:marLeft w:val="0"/>
              <w:marRight w:val="0"/>
              <w:marTop w:val="0"/>
              <w:marBottom w:val="0"/>
              <w:divBdr>
                <w:top w:val="none" w:sz="0" w:space="0" w:color="auto"/>
                <w:left w:val="none" w:sz="0" w:space="0" w:color="auto"/>
                <w:bottom w:val="none" w:sz="0" w:space="0" w:color="auto"/>
                <w:right w:val="none" w:sz="0" w:space="0" w:color="auto"/>
              </w:divBdr>
            </w:div>
          </w:divsChild>
        </w:div>
        <w:div w:id="2118939278">
          <w:marLeft w:val="0"/>
          <w:marRight w:val="0"/>
          <w:marTop w:val="0"/>
          <w:marBottom w:val="0"/>
          <w:divBdr>
            <w:top w:val="none" w:sz="0" w:space="0" w:color="auto"/>
            <w:left w:val="none" w:sz="0" w:space="0" w:color="auto"/>
            <w:bottom w:val="none" w:sz="0" w:space="0" w:color="auto"/>
            <w:right w:val="none" w:sz="0" w:space="0" w:color="auto"/>
          </w:divBdr>
          <w:divsChild>
            <w:div w:id="1375889058">
              <w:marLeft w:val="0"/>
              <w:marRight w:val="0"/>
              <w:marTop w:val="0"/>
              <w:marBottom w:val="0"/>
              <w:divBdr>
                <w:top w:val="none" w:sz="0" w:space="0" w:color="auto"/>
                <w:left w:val="none" w:sz="0" w:space="0" w:color="auto"/>
                <w:bottom w:val="none" w:sz="0" w:space="0" w:color="auto"/>
                <w:right w:val="none" w:sz="0" w:space="0" w:color="auto"/>
              </w:divBdr>
            </w:div>
            <w:div w:id="206937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inkedin.com/company/dp-world"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twitter.com/DP_World"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akam.kherallah@dpworld.com"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mailto:roland.buerk@dpworld.com"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78B6456E654264CA51E9D184ED38875"/>
        <w:category>
          <w:name w:val="General"/>
          <w:gallery w:val="placeholder"/>
        </w:category>
        <w:types>
          <w:type w:val="bbPlcHdr"/>
        </w:types>
        <w:behaviors>
          <w:behavior w:val="content"/>
        </w:behaviors>
        <w:guid w:val="{0C87F30C-5B97-1446-B759-867FA4EE7B24}"/>
      </w:docPartPr>
      <w:docPartBody>
        <w:p w:rsidR="00AF1DB7" w:rsidRDefault="00AF1DB7" w:rsidP="00AF1DB7">
          <w:pPr>
            <w:pStyle w:val="778B6456E654264CA51E9D184ED38875"/>
          </w:pPr>
          <w:r>
            <w:t>[Type text]</w:t>
          </w:r>
        </w:p>
      </w:docPartBody>
    </w:docPart>
    <w:docPart>
      <w:docPartPr>
        <w:name w:val="7AE99556F88E2344824E065727ECECFE"/>
        <w:category>
          <w:name w:val="General"/>
          <w:gallery w:val="placeholder"/>
        </w:category>
        <w:types>
          <w:type w:val="bbPlcHdr"/>
        </w:types>
        <w:behaviors>
          <w:behavior w:val="content"/>
        </w:behaviors>
        <w:guid w:val="{BE8E8D7C-7278-D14A-A018-C30F1FA8F828}"/>
      </w:docPartPr>
      <w:docPartBody>
        <w:p w:rsidR="00AF1DB7" w:rsidRDefault="00AF1DB7" w:rsidP="00AF1DB7">
          <w:pPr>
            <w:pStyle w:val="7AE99556F88E2344824E065727ECECFE"/>
          </w:pPr>
          <w:r>
            <w:t>[Type text]</w:t>
          </w:r>
        </w:p>
      </w:docPartBody>
    </w:docPart>
    <w:docPart>
      <w:docPartPr>
        <w:name w:val="DE762D7E6D9F61478A02248B4500A011"/>
        <w:category>
          <w:name w:val="General"/>
          <w:gallery w:val="placeholder"/>
        </w:category>
        <w:types>
          <w:type w:val="bbPlcHdr"/>
        </w:types>
        <w:behaviors>
          <w:behavior w:val="content"/>
        </w:behaviors>
        <w:guid w:val="{82576B3A-48F5-4E47-83C2-C4752A4451B1}"/>
      </w:docPartPr>
      <w:docPartBody>
        <w:p w:rsidR="00AF1DB7" w:rsidRDefault="00AF1DB7" w:rsidP="00AF1DB7">
          <w:pPr>
            <w:pStyle w:val="DE762D7E6D9F61478A02248B4500A011"/>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Arial"/>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F1DB7"/>
    <w:rsid w:val="000224F7"/>
    <w:rsid w:val="002700A1"/>
    <w:rsid w:val="003A7816"/>
    <w:rsid w:val="004C32FA"/>
    <w:rsid w:val="004F7453"/>
    <w:rsid w:val="006D3FE8"/>
    <w:rsid w:val="007020CE"/>
    <w:rsid w:val="0090436B"/>
    <w:rsid w:val="00AF1DB7"/>
    <w:rsid w:val="00B210B6"/>
    <w:rsid w:val="00BD1488"/>
    <w:rsid w:val="00CA6702"/>
    <w:rsid w:val="00D928FA"/>
    <w:rsid w:val="00DE06F7"/>
    <w:rsid w:val="00E70100"/>
    <w:rsid w:val="00EC2922"/>
    <w:rsid w:val="00FD4BDE"/>
    <w:rsid w:val="00FE7B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78B6456E654264CA51E9D184ED38875">
    <w:name w:val="778B6456E654264CA51E9D184ED38875"/>
    <w:rsid w:val="00AF1DB7"/>
  </w:style>
  <w:style w:type="paragraph" w:customStyle="1" w:styleId="7AE99556F88E2344824E065727ECECFE">
    <w:name w:val="7AE99556F88E2344824E065727ECECFE"/>
    <w:rsid w:val="00AF1DB7"/>
  </w:style>
  <w:style w:type="paragraph" w:customStyle="1" w:styleId="DE762D7E6D9F61478A02248B4500A011">
    <w:name w:val="DE762D7E6D9F61478A02248B4500A011"/>
    <w:rsid w:val="00AF1DB7"/>
  </w:style>
  <w:style w:type="paragraph" w:customStyle="1" w:styleId="7AC1E1C952D61240AD2C8447887BBEF8">
    <w:name w:val="7AC1E1C952D61240AD2C8447887BBEF8"/>
    <w:rsid w:val="00AF1DB7"/>
  </w:style>
  <w:style w:type="paragraph" w:customStyle="1" w:styleId="EF40248809043C48B4F295175CBD56E1">
    <w:name w:val="EF40248809043C48B4F295175CBD56E1"/>
    <w:rsid w:val="00AF1DB7"/>
  </w:style>
  <w:style w:type="paragraph" w:customStyle="1" w:styleId="75902016F6AA9A45AB30D80340780F79">
    <w:name w:val="75902016F6AA9A45AB30D80340780F79"/>
    <w:rsid w:val="00AF1DB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95138933F046048B2CB1CD74F0A1AAA" ma:contentTypeVersion="13" ma:contentTypeDescription="Create a new document." ma:contentTypeScope="" ma:versionID="eb54a8b2b645cf05ace04cc90bcf98e9">
  <xsd:schema xmlns:xsd="http://www.w3.org/2001/XMLSchema" xmlns:xs="http://www.w3.org/2001/XMLSchema" xmlns:p="http://schemas.microsoft.com/office/2006/metadata/properties" xmlns:ns3="7210a32c-1bef-431e-a665-da1c14b8db7a" xmlns:ns4="390f380c-fafa-41fb-a2b1-4c021661235d" targetNamespace="http://schemas.microsoft.com/office/2006/metadata/properties" ma:root="true" ma:fieldsID="5bcb6fadb59f79389e6db12da72e52c1" ns3:_="" ns4:_="">
    <xsd:import namespace="7210a32c-1bef-431e-a665-da1c14b8db7a"/>
    <xsd:import namespace="390f380c-fafa-41fb-a2b1-4c021661235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10a32c-1bef-431e-a665-da1c14b8db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90f380c-fafa-41fb-a2b1-4c021661235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5FCD3D-BBDA-4F34-9C90-C1E95B9DB1E9}">
  <ds:schemaRefs>
    <ds:schemaRef ds:uri="http://schemas.microsoft.com/sharepoint/v3/contenttype/forms"/>
  </ds:schemaRefs>
</ds:datastoreItem>
</file>

<file path=customXml/itemProps2.xml><?xml version="1.0" encoding="utf-8"?>
<ds:datastoreItem xmlns:ds="http://schemas.openxmlformats.org/officeDocument/2006/customXml" ds:itemID="{A137F994-F913-43A1-956D-600903443F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10a32c-1bef-431e-a665-da1c14b8db7a"/>
    <ds:schemaRef ds:uri="390f380c-fafa-41fb-a2b1-4c02166123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D5A20E-B7D9-4C53-BC40-A7212534558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4113CAE-FEEC-42CA-A834-F4EB06B0D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898</Words>
  <Characters>5121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DPWorld</Company>
  <LinksUpToDate>false</LinksUpToDate>
  <CharactersWithSpaces>6007</CharactersWithSpaces>
  <SharedDoc>false</SharedDoc>
  <HLinks>
    <vt:vector size="12" baseType="variant">
      <vt:variant>
        <vt:i4>3211347</vt:i4>
      </vt:variant>
      <vt:variant>
        <vt:i4>3</vt:i4>
      </vt:variant>
      <vt:variant>
        <vt:i4>0</vt:i4>
      </vt:variant>
      <vt:variant>
        <vt:i4>5</vt:i4>
      </vt:variant>
      <vt:variant>
        <vt:lpwstr>mailto:Amin.Fikree@dpworld.com</vt:lpwstr>
      </vt:variant>
      <vt:variant>
        <vt:lpwstr/>
      </vt:variant>
      <vt:variant>
        <vt:i4>4456504</vt:i4>
      </vt:variant>
      <vt:variant>
        <vt:i4>0</vt:i4>
      </vt:variant>
      <vt:variant>
        <vt:i4>0</vt:i4>
      </vt:variant>
      <vt:variant>
        <vt:i4>5</vt:i4>
      </vt:variant>
      <vt:variant>
        <vt:lpwstr>mailto:Redwan.Ahmed@dpworld.com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DPWorld DPWorld</dc:creator>
  <cp:keywords/>
  <dc:description/>
  <cp:lastModifiedBy>Hakam Kherallah</cp:lastModifiedBy>
  <cp:revision>10</cp:revision>
  <cp:lastPrinted>2020-02-03T12:30:00Z</cp:lastPrinted>
  <dcterms:created xsi:type="dcterms:W3CDTF">2020-10-25T12:50:00Z</dcterms:created>
  <dcterms:modified xsi:type="dcterms:W3CDTF">2020-10-25T21:06:00Z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0x010100395138933F046048B2CB1CD74F0A1AAA</vt:lpwstr>
  </property>
</Properties>
</file>