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D8774B" w14:textId="5315CD75" w:rsidR="00765D47" w:rsidRPr="00AD4B3B" w:rsidRDefault="009F3339" w:rsidP="00026C49">
      <w:pPr>
        <w:ind w:left="-709" w:right="-563"/>
        <w:jc w:val="center"/>
        <w:rPr>
          <w:rFonts w:ascii="Pilat Wide Heavy" w:hAnsi="Pilat Wide Heavy" w:cs="Tahoma"/>
          <w:b/>
          <w:bCs/>
          <w:sz w:val="48"/>
          <w:szCs w:val="48"/>
        </w:rPr>
      </w:pPr>
      <w:r w:rsidRPr="009F3339">
        <w:rPr>
          <w:rFonts w:ascii="Pilat Wide Heavy" w:hAnsi="Pilat Wide Heavy" w:cs="Tahoma"/>
          <w:b/>
          <w:bCs/>
          <w:sz w:val="48"/>
          <w:szCs w:val="48"/>
        </w:rPr>
        <w:t>APM Terminals and DP World spearhead roadmap for accelerating electrification of port operations in bid for net-zero</w:t>
      </w:r>
    </w:p>
    <w:p w14:paraId="6274C63B" w14:textId="103F2520" w:rsidR="00976401" w:rsidRPr="002C168F" w:rsidRDefault="00976401" w:rsidP="00026C49">
      <w:pPr>
        <w:ind w:left="-709" w:right="-563"/>
        <w:jc w:val="center"/>
        <w:rPr>
          <w:rFonts w:ascii="Pilat Light" w:hAnsi="Pilat Light" w:cs="Tahoma"/>
          <w:b/>
          <w:bCs/>
          <w:i/>
          <w:iCs/>
          <w:szCs w:val="14"/>
        </w:rPr>
      </w:pPr>
    </w:p>
    <w:p w14:paraId="4C78BE05" w14:textId="0AE5E6BB" w:rsidR="00507DAE" w:rsidRPr="00507DAE" w:rsidRDefault="00507DAE" w:rsidP="00507DAE">
      <w:pPr>
        <w:ind w:left="-709" w:right="-563"/>
        <w:jc w:val="center"/>
        <w:rPr>
          <w:rFonts w:ascii="Pilat Light" w:hAnsi="Pilat Light" w:cs="Tahoma"/>
          <w:i/>
          <w:iCs/>
          <w:szCs w:val="14"/>
        </w:rPr>
      </w:pPr>
      <w:r w:rsidRPr="00507DAE">
        <w:rPr>
          <w:rFonts w:ascii="Pilat Light" w:hAnsi="Pilat Light" w:cs="Tahoma"/>
          <w:i/>
          <w:iCs/>
          <w:szCs w:val="14"/>
        </w:rPr>
        <w:t>APM Terminals and DP World provide port industry stakeholders with a clear roadmap for electrifying port operations within 2-8 years, through conclusive research into battery-electric container handling equipment (CHE).</w:t>
      </w:r>
    </w:p>
    <w:p w14:paraId="4F1E9191" w14:textId="77777777" w:rsidR="00507DAE" w:rsidRPr="00507DAE" w:rsidRDefault="00507DAE" w:rsidP="00507DAE">
      <w:pPr>
        <w:ind w:left="-709" w:right="-563"/>
        <w:jc w:val="center"/>
        <w:rPr>
          <w:rFonts w:ascii="Pilat Light" w:hAnsi="Pilat Light" w:cs="Tahoma"/>
          <w:i/>
          <w:iCs/>
          <w:szCs w:val="14"/>
        </w:rPr>
      </w:pPr>
    </w:p>
    <w:p w14:paraId="485050CE" w14:textId="6814D429" w:rsidR="00B632FE" w:rsidRPr="00507DAE" w:rsidRDefault="00507DAE" w:rsidP="00507DAE">
      <w:pPr>
        <w:ind w:left="-709" w:right="-563"/>
        <w:jc w:val="center"/>
        <w:rPr>
          <w:rFonts w:ascii="Pilat Light" w:hAnsi="Pilat Light" w:cs="Tahoma"/>
          <w:i/>
          <w:iCs/>
          <w:szCs w:val="14"/>
        </w:rPr>
      </w:pPr>
      <w:r w:rsidRPr="00507DAE">
        <w:rPr>
          <w:rFonts w:ascii="Pilat Light" w:hAnsi="Pilat Light" w:cs="Tahoma"/>
          <w:i/>
          <w:iCs/>
          <w:szCs w:val="14"/>
        </w:rPr>
        <w:t xml:space="preserve">The roadmap is a first step in mobilising industry partners to accelerate the electrification of port operations in the race to reaching net-zero greenhouse gas emissions in the </w:t>
      </w:r>
      <w:proofErr w:type="gramStart"/>
      <w:r w:rsidRPr="00507DAE">
        <w:rPr>
          <w:rFonts w:ascii="Pilat Light" w:hAnsi="Pilat Light" w:cs="Tahoma"/>
          <w:i/>
          <w:iCs/>
          <w:szCs w:val="14"/>
        </w:rPr>
        <w:t>industry</w:t>
      </w:r>
      <w:proofErr w:type="gramEnd"/>
    </w:p>
    <w:p w14:paraId="4C65590E" w14:textId="77777777" w:rsidR="00765D47" w:rsidRDefault="00765D47" w:rsidP="004A0DCE">
      <w:pPr>
        <w:ind w:left="-709" w:right="-563"/>
        <w:rPr>
          <w:rFonts w:ascii="Pilat Light" w:hAnsi="Pilat Light" w:cs="Tahoma"/>
          <w:b/>
          <w:sz w:val="22"/>
          <w:szCs w:val="22"/>
          <w:highlight w:val="yellow"/>
        </w:rPr>
      </w:pPr>
    </w:p>
    <w:p w14:paraId="67163BA2" w14:textId="77777777" w:rsidR="00765D47" w:rsidRDefault="00765D47" w:rsidP="004A0DCE">
      <w:pPr>
        <w:ind w:left="-709" w:right="-563"/>
        <w:rPr>
          <w:rFonts w:ascii="Pilat Light" w:hAnsi="Pilat Light" w:cs="Tahoma"/>
          <w:b/>
          <w:sz w:val="22"/>
          <w:szCs w:val="22"/>
        </w:rPr>
      </w:pPr>
    </w:p>
    <w:p w14:paraId="6A3DF017" w14:textId="6C7BDD4D" w:rsidR="00060AF5" w:rsidRDefault="00973A24" w:rsidP="00060AF5">
      <w:pPr>
        <w:ind w:left="-709" w:right="-563"/>
        <w:jc w:val="both"/>
        <w:rPr>
          <w:rFonts w:ascii="Pilat Light" w:hAnsi="Pilat Light"/>
        </w:rPr>
      </w:pPr>
      <w:r w:rsidRPr="00973A24">
        <w:rPr>
          <w:rFonts w:ascii="Pilat Demi" w:hAnsi="Pilat Demi"/>
          <w:b/>
          <w:bCs/>
        </w:rPr>
        <w:t xml:space="preserve">The Hague </w:t>
      </w:r>
      <w:r>
        <w:rPr>
          <w:rFonts w:ascii="Pilat Demi" w:hAnsi="Pilat Demi"/>
          <w:b/>
          <w:bCs/>
        </w:rPr>
        <w:t>(</w:t>
      </w:r>
      <w:r w:rsidRPr="00973A24">
        <w:rPr>
          <w:rFonts w:ascii="Pilat Demi" w:hAnsi="Pilat Demi"/>
          <w:b/>
          <w:bCs/>
        </w:rPr>
        <w:t>The Netherlands</w:t>
      </w:r>
      <w:r>
        <w:rPr>
          <w:rFonts w:ascii="Pilat Demi" w:hAnsi="Pilat Demi"/>
          <w:b/>
          <w:bCs/>
        </w:rPr>
        <w:t>)</w:t>
      </w:r>
      <w:r w:rsidRPr="00973A24">
        <w:rPr>
          <w:rFonts w:ascii="Pilat Demi" w:hAnsi="Pilat Demi"/>
          <w:b/>
          <w:bCs/>
        </w:rPr>
        <w:t xml:space="preserve"> and Dubai</w:t>
      </w:r>
      <w:r>
        <w:rPr>
          <w:rFonts w:ascii="Pilat Demi" w:hAnsi="Pilat Demi"/>
          <w:b/>
          <w:bCs/>
        </w:rPr>
        <w:t xml:space="preserve"> (</w:t>
      </w:r>
      <w:r w:rsidRPr="00973A24">
        <w:rPr>
          <w:rFonts w:ascii="Pilat Demi" w:hAnsi="Pilat Demi"/>
          <w:b/>
          <w:bCs/>
        </w:rPr>
        <w:t>UA</w:t>
      </w:r>
      <w:r>
        <w:rPr>
          <w:rFonts w:ascii="Pilat Demi" w:hAnsi="Pilat Demi"/>
          <w:b/>
          <w:bCs/>
        </w:rPr>
        <w:t>E)</w:t>
      </w:r>
      <w:r w:rsidRPr="00973A24">
        <w:rPr>
          <w:rFonts w:ascii="Pilat Demi" w:hAnsi="Pilat Demi"/>
          <w:b/>
          <w:bCs/>
        </w:rPr>
        <w:t>, 26 October 2023</w:t>
      </w:r>
      <w:r w:rsidR="00B632FE" w:rsidRPr="00750750">
        <w:rPr>
          <w:rFonts w:ascii="Pilat Demi" w:hAnsi="Pilat Demi"/>
          <w:b/>
          <w:bCs/>
        </w:rPr>
        <w:t>:</w:t>
      </w:r>
      <w:r w:rsidR="00DB3697">
        <w:rPr>
          <w:rFonts w:ascii="Pilat Demi" w:hAnsi="Pilat Demi"/>
          <w:b/>
          <w:bCs/>
        </w:rPr>
        <w:t xml:space="preserve"> </w:t>
      </w:r>
      <w:r w:rsidR="00060AF5" w:rsidRPr="00060AF5">
        <w:rPr>
          <w:rFonts w:ascii="Pilat Light" w:hAnsi="Pilat Light"/>
        </w:rPr>
        <w:t>APM Terminals and DP World today announce an initiative to accelerate decarbonisation of the world’s terminals through the widespread electrification of container handling equipment (CHE). The initiative is grounded in research showing the tipping point for battery-electric CHE can be reached within the next 2-8 years with the right actions from industry stakeholders.</w:t>
      </w:r>
    </w:p>
    <w:p w14:paraId="1A677126" w14:textId="77777777" w:rsidR="00060AF5" w:rsidRPr="00060AF5" w:rsidRDefault="00060AF5" w:rsidP="00060AF5">
      <w:pPr>
        <w:ind w:left="-709" w:right="-563"/>
        <w:jc w:val="both"/>
        <w:rPr>
          <w:rFonts w:ascii="Pilat Light" w:hAnsi="Pilat Light"/>
        </w:rPr>
      </w:pPr>
    </w:p>
    <w:p w14:paraId="65307F1D" w14:textId="77777777" w:rsidR="00060AF5" w:rsidRDefault="00060AF5" w:rsidP="00060AF5">
      <w:pPr>
        <w:ind w:left="-709" w:right="-563"/>
        <w:jc w:val="both"/>
        <w:rPr>
          <w:rFonts w:ascii="Pilat Light" w:hAnsi="Pilat Light"/>
        </w:rPr>
      </w:pPr>
      <w:r w:rsidRPr="00060AF5">
        <w:rPr>
          <w:rFonts w:ascii="Pilat Light" w:hAnsi="Pilat Light"/>
        </w:rPr>
        <w:t xml:space="preserve">The research findings and roadmap for electrification of CHE are the subject of an industry White Paper, currently endorsed by </w:t>
      </w:r>
      <w:proofErr w:type="spellStart"/>
      <w:r w:rsidRPr="00060AF5">
        <w:rPr>
          <w:rFonts w:ascii="Pilat Light" w:hAnsi="Pilat Light"/>
        </w:rPr>
        <w:t>Eurogate</w:t>
      </w:r>
      <w:proofErr w:type="spellEnd"/>
      <w:r w:rsidRPr="00060AF5">
        <w:rPr>
          <w:rFonts w:ascii="Pilat Light" w:hAnsi="Pilat Light"/>
        </w:rPr>
        <w:t xml:space="preserve">, Port of </w:t>
      </w:r>
      <w:proofErr w:type="spellStart"/>
      <w:r w:rsidRPr="00060AF5">
        <w:rPr>
          <w:rFonts w:ascii="Pilat Light" w:hAnsi="Pilat Light"/>
        </w:rPr>
        <w:t>Kalundborg</w:t>
      </w:r>
      <w:proofErr w:type="spellEnd"/>
      <w:r w:rsidRPr="00060AF5">
        <w:rPr>
          <w:rFonts w:ascii="Pilat Light" w:hAnsi="Pilat Light"/>
        </w:rPr>
        <w:t xml:space="preserve">, and Smart Freight Centre. </w:t>
      </w:r>
    </w:p>
    <w:p w14:paraId="15B956B3" w14:textId="77777777" w:rsidR="00060AF5" w:rsidRPr="00060AF5" w:rsidRDefault="00060AF5" w:rsidP="00060AF5">
      <w:pPr>
        <w:ind w:left="-709" w:right="-563"/>
        <w:jc w:val="both"/>
        <w:rPr>
          <w:rFonts w:ascii="Pilat Light" w:hAnsi="Pilat Light"/>
        </w:rPr>
      </w:pPr>
    </w:p>
    <w:p w14:paraId="108976CC" w14:textId="671DB9DA" w:rsidR="00060AF5" w:rsidRDefault="00060AF5" w:rsidP="00060AF5">
      <w:pPr>
        <w:ind w:left="-709" w:right="-563"/>
        <w:jc w:val="both"/>
        <w:rPr>
          <w:rFonts w:ascii="Pilat Light" w:hAnsi="Pilat Light"/>
        </w:rPr>
      </w:pPr>
      <w:r w:rsidRPr="00060AF5">
        <w:rPr>
          <w:rFonts w:ascii="Pilat Light" w:hAnsi="Pilat Light"/>
        </w:rPr>
        <w:t>CHE is a critical enabler of port operations and is used to move containers on and off ships across the world’s 940 container ports</w:t>
      </w:r>
      <w:r w:rsidR="00E92699">
        <w:rPr>
          <w:rStyle w:val="FootnoteReference"/>
          <w:rFonts w:ascii="Pilat Light" w:hAnsi="Pilat Light"/>
        </w:rPr>
        <w:footnoteReference w:id="1"/>
      </w:r>
      <w:r w:rsidRPr="00060AF5">
        <w:rPr>
          <w:rFonts w:ascii="Pilat Light" w:hAnsi="Pilat Light"/>
        </w:rPr>
        <w:t>. In 2020, the global fleet of CHE enabled the transportation of 815 million TEUs</w:t>
      </w:r>
      <w:r w:rsidR="008D1669">
        <w:rPr>
          <w:rStyle w:val="FootnoteReference"/>
          <w:rFonts w:ascii="Pilat Light" w:hAnsi="Pilat Light"/>
        </w:rPr>
        <w:footnoteReference w:id="2"/>
      </w:r>
      <w:r w:rsidRPr="00060AF5">
        <w:rPr>
          <w:rFonts w:ascii="Pilat Light" w:hAnsi="Pilat Light"/>
        </w:rPr>
        <w:t>, with a total value of USD 8.1 trillion</w:t>
      </w:r>
      <w:r w:rsidR="00223E8A">
        <w:rPr>
          <w:rStyle w:val="FootnoteReference"/>
          <w:rFonts w:ascii="Pilat Light" w:hAnsi="Pilat Light"/>
        </w:rPr>
        <w:footnoteReference w:id="3"/>
      </w:r>
      <w:r w:rsidRPr="00060AF5">
        <w:rPr>
          <w:rFonts w:ascii="Pilat Light" w:hAnsi="Pilat Light"/>
        </w:rPr>
        <w:t xml:space="preserve">. Estimated at 100,000-120,000 units, the global CHE fleet is responsible for 10-15 million tonnes of carbon dioxide per annum (scope 1 and scope 2). </w:t>
      </w:r>
    </w:p>
    <w:p w14:paraId="65CC5EBA" w14:textId="77777777" w:rsidR="00060AF5" w:rsidRPr="00060AF5" w:rsidRDefault="00060AF5" w:rsidP="00060AF5">
      <w:pPr>
        <w:ind w:left="-709" w:right="-563"/>
        <w:jc w:val="both"/>
        <w:rPr>
          <w:rFonts w:ascii="Pilat Light" w:hAnsi="Pilat Light"/>
        </w:rPr>
      </w:pPr>
    </w:p>
    <w:p w14:paraId="049F1BDF" w14:textId="77777777" w:rsidR="00060AF5" w:rsidRDefault="00060AF5" w:rsidP="00060AF5">
      <w:pPr>
        <w:ind w:left="-709" w:right="-563"/>
        <w:jc w:val="both"/>
        <w:rPr>
          <w:rFonts w:ascii="Pilat Light" w:hAnsi="Pilat Light"/>
        </w:rPr>
      </w:pPr>
      <w:r w:rsidRPr="00060AF5">
        <w:rPr>
          <w:rFonts w:ascii="Pilat Light" w:hAnsi="Pilat Light"/>
        </w:rPr>
        <w:t xml:space="preserve">Research has found that the challenges hampering the uptake of battery-electric CHE can be mostly overcome. An inflection point for battery-electric CHE to replace diesel CHE as the more affordable, </w:t>
      </w:r>
      <w:proofErr w:type="gramStart"/>
      <w:r w:rsidRPr="00060AF5">
        <w:rPr>
          <w:rFonts w:ascii="Pilat Light" w:hAnsi="Pilat Light"/>
        </w:rPr>
        <w:t>attractive</w:t>
      </w:r>
      <w:proofErr w:type="gramEnd"/>
      <w:r w:rsidRPr="00060AF5">
        <w:rPr>
          <w:rFonts w:ascii="Pilat Light" w:hAnsi="Pilat Light"/>
        </w:rPr>
        <w:t xml:space="preserve"> and accessible option can occur in the next 2-8 years, provided that industry stakeholders take </w:t>
      </w:r>
      <w:r w:rsidRPr="00060AF5">
        <w:rPr>
          <w:rFonts w:ascii="Pilat Light" w:hAnsi="Pilat Light"/>
        </w:rPr>
        <w:lastRenderedPageBreak/>
        <w:t>action now. The White Paper identifies key levers and related actions that can be taken by the players across the value chain including terminal operators, OEM’s, port authorities, affiliated government entities and shipping line operators.</w:t>
      </w:r>
    </w:p>
    <w:p w14:paraId="7A5B4CB7" w14:textId="77777777" w:rsidR="00060AF5" w:rsidRPr="00060AF5" w:rsidRDefault="00060AF5" w:rsidP="00060AF5">
      <w:pPr>
        <w:ind w:left="-709" w:right="-563"/>
        <w:jc w:val="both"/>
        <w:rPr>
          <w:rFonts w:ascii="Pilat Light" w:hAnsi="Pilat Light"/>
        </w:rPr>
      </w:pPr>
    </w:p>
    <w:p w14:paraId="66FCF07C" w14:textId="77777777" w:rsidR="00060AF5" w:rsidRDefault="00060AF5" w:rsidP="00060AF5">
      <w:pPr>
        <w:ind w:left="-709" w:right="-563"/>
        <w:jc w:val="both"/>
        <w:rPr>
          <w:rFonts w:ascii="Pilat Light" w:hAnsi="Pilat Light"/>
        </w:rPr>
      </w:pPr>
      <w:r w:rsidRPr="00060AF5">
        <w:rPr>
          <w:rFonts w:ascii="Pilat Light" w:hAnsi="Pilat Light"/>
        </w:rPr>
        <w:t xml:space="preserve">“Let me be clear: we need to accelerate our work in decarbonisation, and we need to do it now. I am happy to say the research we conducted through </w:t>
      </w:r>
      <w:proofErr w:type="spellStart"/>
      <w:r w:rsidRPr="00060AF5">
        <w:rPr>
          <w:rFonts w:ascii="Pilat Light" w:hAnsi="Pilat Light"/>
        </w:rPr>
        <w:t>Systemiq</w:t>
      </w:r>
      <w:proofErr w:type="spellEnd"/>
      <w:r w:rsidRPr="00060AF5">
        <w:rPr>
          <w:rFonts w:ascii="Pilat Light" w:hAnsi="Pilat Light"/>
        </w:rPr>
        <w:t xml:space="preserve"> and </w:t>
      </w:r>
      <w:proofErr w:type="spellStart"/>
      <w:r w:rsidRPr="00060AF5">
        <w:rPr>
          <w:rFonts w:ascii="Pilat Light" w:hAnsi="Pilat Light"/>
        </w:rPr>
        <w:t>ZEnMo</w:t>
      </w:r>
      <w:proofErr w:type="spellEnd"/>
      <w:r w:rsidRPr="00060AF5">
        <w:rPr>
          <w:rFonts w:ascii="Pilat Light" w:hAnsi="Pilat Light"/>
        </w:rPr>
        <w:t xml:space="preserve"> strongly backs that a tipping point for the electrification for [CHE] is within reach in this decade. We are now calling for action for the entire port ecosystem to accelerate towards this milestone. It is important for us to stand together, take concrete action with several industry partners for this to happen”, says </w:t>
      </w:r>
      <w:r w:rsidRPr="001102FC">
        <w:rPr>
          <w:rFonts w:ascii="Pilat Light" w:hAnsi="Pilat Light"/>
          <w:b/>
          <w:bCs/>
        </w:rPr>
        <w:t>Keith Svendsen, CEO of APM Terminals</w:t>
      </w:r>
      <w:r w:rsidRPr="00060AF5">
        <w:rPr>
          <w:rFonts w:ascii="Pilat Light" w:hAnsi="Pilat Light"/>
        </w:rPr>
        <w:t xml:space="preserve">. </w:t>
      </w:r>
    </w:p>
    <w:p w14:paraId="23BA8991" w14:textId="77777777" w:rsidR="00060AF5" w:rsidRPr="00060AF5" w:rsidRDefault="00060AF5" w:rsidP="00060AF5">
      <w:pPr>
        <w:ind w:left="-709" w:right="-563"/>
        <w:jc w:val="both"/>
        <w:rPr>
          <w:rFonts w:ascii="Pilat Light" w:hAnsi="Pilat Light"/>
        </w:rPr>
      </w:pPr>
    </w:p>
    <w:p w14:paraId="10A2A0EA" w14:textId="77777777" w:rsidR="00060AF5" w:rsidRDefault="00060AF5" w:rsidP="00060AF5">
      <w:pPr>
        <w:ind w:left="-709" w:right="-563"/>
        <w:jc w:val="both"/>
        <w:rPr>
          <w:rFonts w:ascii="Pilat Light" w:hAnsi="Pilat Light"/>
        </w:rPr>
      </w:pPr>
      <w:r w:rsidRPr="00060AF5">
        <w:rPr>
          <w:rFonts w:ascii="Pilat Light" w:hAnsi="Pilat Light"/>
        </w:rPr>
        <w:t xml:space="preserve">"Battery-electric equipment in ports is a realistic, achievable and affordable way to dramatically reduce carbon emissions. Throughout my career I've seen many industry players talk about various methods for achieving net-zero, but I've never been so convinced by one tactic's ability to accelerate decarbonisation. It is my sincere hope that the findings in the White Paper can be used by the entire industry to galvanise real change with electric CHEs", says </w:t>
      </w:r>
      <w:proofErr w:type="spellStart"/>
      <w:r w:rsidRPr="001102FC">
        <w:rPr>
          <w:rFonts w:ascii="Pilat Light" w:hAnsi="Pilat Light"/>
          <w:b/>
          <w:bCs/>
        </w:rPr>
        <w:t>Tiemen</w:t>
      </w:r>
      <w:proofErr w:type="spellEnd"/>
      <w:r w:rsidRPr="001102FC">
        <w:rPr>
          <w:rFonts w:ascii="Pilat Light" w:hAnsi="Pilat Light"/>
          <w:b/>
          <w:bCs/>
        </w:rPr>
        <w:t xml:space="preserve"> </w:t>
      </w:r>
      <w:proofErr w:type="spellStart"/>
      <w:r w:rsidRPr="001102FC">
        <w:rPr>
          <w:rFonts w:ascii="Pilat Light" w:hAnsi="Pilat Light"/>
          <w:b/>
          <w:bCs/>
        </w:rPr>
        <w:t>Meester</w:t>
      </w:r>
      <w:proofErr w:type="spellEnd"/>
      <w:r w:rsidRPr="001102FC">
        <w:rPr>
          <w:rFonts w:ascii="Pilat Light" w:hAnsi="Pilat Light"/>
          <w:b/>
          <w:bCs/>
        </w:rPr>
        <w:t>, COO of Ports &amp; Terminals, DP World</w:t>
      </w:r>
      <w:r w:rsidRPr="00060AF5">
        <w:rPr>
          <w:rFonts w:ascii="Pilat Light" w:hAnsi="Pilat Light"/>
        </w:rPr>
        <w:t>.</w:t>
      </w:r>
    </w:p>
    <w:p w14:paraId="123AA609" w14:textId="77777777" w:rsidR="00060AF5" w:rsidRPr="00060AF5" w:rsidRDefault="00060AF5" w:rsidP="00060AF5">
      <w:pPr>
        <w:ind w:left="-709" w:right="-563"/>
        <w:jc w:val="both"/>
        <w:rPr>
          <w:rFonts w:ascii="Pilat Light" w:hAnsi="Pilat Light"/>
        </w:rPr>
      </w:pPr>
    </w:p>
    <w:p w14:paraId="4A03D8A5" w14:textId="77777777" w:rsidR="00060AF5" w:rsidRDefault="00060AF5" w:rsidP="00060AF5">
      <w:pPr>
        <w:ind w:left="-709" w:right="-563"/>
        <w:jc w:val="both"/>
        <w:rPr>
          <w:rFonts w:ascii="Pilat Light" w:hAnsi="Pilat Light"/>
        </w:rPr>
      </w:pPr>
      <w:r w:rsidRPr="00060AF5">
        <w:rPr>
          <w:rFonts w:ascii="Pilat Light" w:hAnsi="Pilat Light"/>
        </w:rPr>
        <w:t xml:space="preserve">The research mentioned provides for </w:t>
      </w:r>
      <w:proofErr w:type="gramStart"/>
      <w:r w:rsidRPr="00060AF5">
        <w:rPr>
          <w:rFonts w:ascii="Pilat Light" w:hAnsi="Pilat Light"/>
        </w:rPr>
        <w:t>a number of</w:t>
      </w:r>
      <w:proofErr w:type="gramEnd"/>
      <w:r w:rsidRPr="00060AF5">
        <w:rPr>
          <w:rFonts w:ascii="Pilat Light" w:hAnsi="Pilat Light"/>
        </w:rPr>
        <w:t xml:space="preserve"> actions that can be taken to reach a tipping point, including making zero-emission operation a requirement as part of new concessions in ports, and terminal operators and equipment manufacturers working together to scale up demand. Furthermore, suppliers can work on further developing their supply chains and standardising certain components, with the support of terminal operators. </w:t>
      </w:r>
    </w:p>
    <w:p w14:paraId="7E216679" w14:textId="77777777" w:rsidR="00060AF5" w:rsidRPr="00060AF5" w:rsidRDefault="00060AF5" w:rsidP="00060AF5">
      <w:pPr>
        <w:ind w:left="-709" w:right="-563"/>
        <w:jc w:val="both"/>
        <w:rPr>
          <w:rFonts w:ascii="Pilat Light" w:hAnsi="Pilat Light"/>
        </w:rPr>
      </w:pPr>
    </w:p>
    <w:p w14:paraId="109B0F28" w14:textId="77777777" w:rsidR="00060AF5" w:rsidRDefault="00060AF5" w:rsidP="00060AF5">
      <w:pPr>
        <w:ind w:left="-709" w:right="-563"/>
        <w:jc w:val="both"/>
        <w:rPr>
          <w:rFonts w:ascii="Pilat Light" w:hAnsi="Pilat Light"/>
        </w:rPr>
      </w:pPr>
      <w:r w:rsidRPr="00060AF5">
        <w:rPr>
          <w:rFonts w:ascii="Pilat Light" w:hAnsi="Pilat Light"/>
        </w:rPr>
        <w:t xml:space="preserve">“Essentially, what we want is to provide a healthier, cleaner, and more efficient workplace for the thousands working at the terminals and living in the communities around them. And while electrification of </w:t>
      </w:r>
      <w:proofErr w:type="spellStart"/>
      <w:r w:rsidRPr="00060AF5">
        <w:rPr>
          <w:rFonts w:ascii="Pilat Light" w:hAnsi="Pilat Light"/>
        </w:rPr>
        <w:t>of</w:t>
      </w:r>
      <w:proofErr w:type="spellEnd"/>
      <w:r w:rsidRPr="00060AF5">
        <w:rPr>
          <w:rFonts w:ascii="Pilat Light" w:hAnsi="Pilat Light"/>
        </w:rPr>
        <w:t xml:space="preserve"> the container handling equipment is one piece of the puzzle, we believe it is one piece that can be addressed relatively easier and faster than others if we work together and avoid unnecessary complexity”, says Sahar </w:t>
      </w:r>
      <w:proofErr w:type="spellStart"/>
      <w:r w:rsidRPr="00060AF5">
        <w:rPr>
          <w:rFonts w:ascii="Pilat Light" w:hAnsi="Pilat Light"/>
        </w:rPr>
        <w:t>Rashidbeigi</w:t>
      </w:r>
      <w:proofErr w:type="spellEnd"/>
      <w:r w:rsidRPr="00060AF5">
        <w:rPr>
          <w:rFonts w:ascii="Pilat Light" w:hAnsi="Pilat Light"/>
        </w:rPr>
        <w:t xml:space="preserve">, Global Head of Decarbonisation at APM Terminals.  </w:t>
      </w:r>
    </w:p>
    <w:p w14:paraId="60655616" w14:textId="77777777" w:rsidR="00060AF5" w:rsidRPr="00060AF5" w:rsidRDefault="00060AF5" w:rsidP="00060AF5">
      <w:pPr>
        <w:ind w:left="-709" w:right="-563"/>
        <w:jc w:val="both"/>
        <w:rPr>
          <w:rFonts w:ascii="Pilat Light" w:hAnsi="Pilat Light"/>
        </w:rPr>
      </w:pPr>
    </w:p>
    <w:p w14:paraId="5CBA44BD" w14:textId="1CC1E22A" w:rsidR="00BF22A0" w:rsidRDefault="00060AF5" w:rsidP="00060AF5">
      <w:pPr>
        <w:ind w:left="-709" w:right="-563"/>
        <w:jc w:val="both"/>
        <w:rPr>
          <w:rFonts w:ascii="Pilat Light" w:hAnsi="Pilat Light"/>
        </w:rPr>
      </w:pPr>
      <w:r w:rsidRPr="00060AF5">
        <w:rPr>
          <w:rFonts w:ascii="Pilat Light" w:hAnsi="Pilat Light"/>
        </w:rPr>
        <w:t>APM Terminals and DP World encourage industry peers to review the research and support its goals. As a next step, the partners are preparing to mobilise industry-wide collaboration around CHE electrification and zero-emission port operations.</w:t>
      </w:r>
    </w:p>
    <w:p w14:paraId="28E46890" w14:textId="77777777" w:rsidR="00BF22A0" w:rsidRDefault="00BF22A0" w:rsidP="00750750">
      <w:pPr>
        <w:ind w:left="-709" w:right="-563"/>
        <w:jc w:val="both"/>
        <w:rPr>
          <w:rFonts w:ascii="Pilat Light" w:hAnsi="Pilat Light"/>
        </w:rPr>
      </w:pPr>
    </w:p>
    <w:p w14:paraId="4EBD912F" w14:textId="77777777" w:rsidR="00C3013D" w:rsidRDefault="00C3013D" w:rsidP="00C3013D">
      <w:pPr>
        <w:ind w:left="-709" w:right="-563"/>
        <w:jc w:val="center"/>
        <w:rPr>
          <w:rFonts w:ascii="Pilat Wide Demi" w:hAnsi="Pilat Wide Demi"/>
          <w:sz w:val="22"/>
          <w:szCs w:val="22"/>
        </w:rPr>
      </w:pPr>
      <w:r w:rsidRPr="0021348B">
        <w:rPr>
          <w:rFonts w:ascii="Pilat Light" w:hAnsi="Pilat Light" w:cs="Tahoma"/>
          <w:sz w:val="22"/>
          <w:szCs w:val="22"/>
        </w:rPr>
        <w:t>--- END ---</w:t>
      </w:r>
    </w:p>
    <w:p w14:paraId="2373E77C" w14:textId="77777777" w:rsidR="003501E9" w:rsidRDefault="003501E9" w:rsidP="004A0DCE">
      <w:pPr>
        <w:ind w:left="-567" w:right="-705"/>
        <w:rPr>
          <w:rFonts w:ascii="Pilat Demi" w:hAnsi="Pilat Demi"/>
          <w:sz w:val="22"/>
          <w:szCs w:val="22"/>
          <w:lang w:val="en-US"/>
        </w:rPr>
      </w:pPr>
    </w:p>
    <w:p w14:paraId="308432A0" w14:textId="77777777" w:rsidR="003501E9" w:rsidRDefault="003501E9" w:rsidP="004A0DCE">
      <w:pPr>
        <w:ind w:left="-567" w:right="-421"/>
        <w:rPr>
          <w:rFonts w:ascii="Pilat Demi" w:hAnsi="Pilat Demi"/>
          <w:sz w:val="20"/>
          <w:szCs w:val="20"/>
          <w:lang w:val="en-US"/>
        </w:rPr>
      </w:pPr>
      <w:r>
        <w:rPr>
          <w:rFonts w:ascii="Pilat Demi" w:hAnsi="Pilat Demi"/>
          <w:b/>
          <w:bCs/>
          <w:sz w:val="20"/>
          <w:szCs w:val="20"/>
          <w:lang w:val="en-US"/>
        </w:rPr>
        <w:t>For DP World media enquiries, please contact:</w:t>
      </w:r>
      <w:r>
        <w:rPr>
          <w:rFonts w:ascii="Pilat Demi" w:hAnsi="Pilat Demi"/>
          <w:sz w:val="20"/>
          <w:szCs w:val="20"/>
          <w:lang w:val="en-US"/>
        </w:rPr>
        <w:t xml:space="preserve"> </w:t>
      </w:r>
    </w:p>
    <w:p w14:paraId="5A96EEE7" w14:textId="77777777" w:rsidR="003501E9" w:rsidRDefault="003501E9" w:rsidP="004A0DCE">
      <w:pPr>
        <w:ind w:left="-567"/>
        <w:rPr>
          <w:rFonts w:ascii="Pilat Demi" w:hAnsi="Pilat Demi"/>
          <w:sz w:val="20"/>
          <w:szCs w:val="20"/>
          <w:lang w:val="en-US"/>
        </w:rPr>
      </w:pPr>
    </w:p>
    <w:tbl>
      <w:tblPr>
        <w:tblStyle w:val="TableGrid"/>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7"/>
        <w:gridCol w:w="3155"/>
      </w:tblGrid>
      <w:tr w:rsidR="00BF427C" w14:paraId="6F29BF0F" w14:textId="77777777" w:rsidTr="00BF427C">
        <w:tc>
          <w:tcPr>
            <w:tcW w:w="3087" w:type="dxa"/>
            <w:tcBorders>
              <w:right w:val="single" w:sz="4" w:space="0" w:color="auto"/>
            </w:tcBorders>
            <w:hideMark/>
          </w:tcPr>
          <w:p w14:paraId="6B57F865" w14:textId="77777777" w:rsidR="00BF427C" w:rsidRDefault="00BF427C" w:rsidP="00BF427C">
            <w:pPr>
              <w:rPr>
                <w:rFonts w:ascii="Pilat Demi" w:hAnsi="Pilat Demi" w:cstheme="minorHAnsi"/>
                <w:b/>
                <w:bCs/>
                <w:sz w:val="16"/>
                <w:szCs w:val="16"/>
                <w:lang w:val="en-US"/>
              </w:rPr>
            </w:pPr>
            <w:r>
              <w:rPr>
                <w:rFonts w:ascii="Pilat Demi" w:hAnsi="Pilat Demi" w:cstheme="minorHAnsi"/>
                <w:b/>
                <w:bCs/>
                <w:sz w:val="16"/>
                <w:szCs w:val="16"/>
                <w:lang w:val="en-US"/>
              </w:rPr>
              <w:t>Adal Mirza</w:t>
            </w:r>
          </w:p>
          <w:p w14:paraId="28E12AC9" w14:textId="77777777" w:rsidR="00BF427C" w:rsidRDefault="00BF427C" w:rsidP="00BF427C">
            <w:pPr>
              <w:rPr>
                <w:rFonts w:ascii="Pilat Demi" w:hAnsi="Pilat Demi" w:cstheme="minorHAnsi"/>
                <w:sz w:val="16"/>
                <w:szCs w:val="16"/>
                <w:lang w:val="en-US"/>
              </w:rPr>
            </w:pPr>
            <w:r>
              <w:rPr>
                <w:rFonts w:ascii="Pilat Demi" w:hAnsi="Pilat Demi" w:cstheme="minorHAnsi"/>
                <w:sz w:val="16"/>
                <w:szCs w:val="16"/>
                <w:lang w:val="en-US"/>
              </w:rPr>
              <w:t>Head of Media Relations</w:t>
            </w:r>
          </w:p>
          <w:p w14:paraId="613330AB" w14:textId="77777777" w:rsidR="00BF427C" w:rsidRDefault="00000000" w:rsidP="00BF427C">
            <w:pPr>
              <w:rPr>
                <w:rFonts w:ascii="Pilat Demi" w:hAnsi="Pilat Demi" w:cstheme="minorHAnsi"/>
                <w:sz w:val="16"/>
                <w:szCs w:val="16"/>
                <w:lang w:val="en-US"/>
              </w:rPr>
            </w:pPr>
            <w:hyperlink r:id="rId7" w:history="1">
              <w:r w:rsidR="00BF427C">
                <w:rPr>
                  <w:rStyle w:val="Hyperlink"/>
                  <w:rFonts w:ascii="Pilat Demi" w:hAnsi="Pilat Demi" w:cstheme="minorHAnsi"/>
                  <w:sz w:val="16"/>
                  <w:szCs w:val="16"/>
                  <w:lang w:val="en-US"/>
                </w:rPr>
                <w:t>Adal.mirza@dpworld.com</w:t>
              </w:r>
            </w:hyperlink>
          </w:p>
          <w:p w14:paraId="03DEED30" w14:textId="77777777" w:rsidR="00BF427C" w:rsidRDefault="00BF427C" w:rsidP="00BF427C">
            <w:pPr>
              <w:rPr>
                <w:rFonts w:ascii="Pilat Demi" w:hAnsi="Pilat Demi" w:cstheme="minorHAnsi"/>
                <w:sz w:val="16"/>
                <w:szCs w:val="16"/>
                <w:lang w:val="en-US"/>
              </w:rPr>
            </w:pPr>
            <w:r>
              <w:rPr>
                <w:rFonts w:ascii="Pilat Demi" w:hAnsi="Pilat Demi" w:cstheme="minorHAnsi"/>
                <w:sz w:val="16"/>
                <w:szCs w:val="16"/>
                <w:lang w:val="en-US"/>
              </w:rPr>
              <w:t>+971 56 355 0899</w:t>
            </w:r>
          </w:p>
        </w:tc>
        <w:tc>
          <w:tcPr>
            <w:tcW w:w="3155" w:type="dxa"/>
            <w:tcBorders>
              <w:left w:val="single" w:sz="4" w:space="0" w:color="auto"/>
            </w:tcBorders>
          </w:tcPr>
          <w:p w14:paraId="6BFFC7A6" w14:textId="77777777" w:rsidR="00BF427C" w:rsidRDefault="00BF427C" w:rsidP="00BF427C">
            <w:pPr>
              <w:ind w:left="72"/>
              <w:rPr>
                <w:rFonts w:ascii="Pilat Demi" w:hAnsi="Pilat Demi" w:cstheme="minorHAnsi"/>
                <w:b/>
                <w:bCs/>
                <w:sz w:val="16"/>
                <w:szCs w:val="16"/>
              </w:rPr>
            </w:pPr>
            <w:r>
              <w:rPr>
                <w:rFonts w:ascii="Pilat Demi" w:hAnsi="Pilat Demi" w:cstheme="minorHAnsi"/>
                <w:b/>
                <w:bCs/>
                <w:sz w:val="16"/>
                <w:szCs w:val="16"/>
                <w:lang w:val="en-US"/>
              </w:rPr>
              <w:t>H</w:t>
            </w:r>
            <w:proofErr w:type="spellStart"/>
            <w:r>
              <w:rPr>
                <w:rFonts w:ascii="Pilat Demi" w:hAnsi="Pilat Demi" w:cstheme="minorHAnsi"/>
                <w:b/>
                <w:bCs/>
                <w:sz w:val="16"/>
                <w:szCs w:val="16"/>
              </w:rPr>
              <w:t>akam</w:t>
            </w:r>
            <w:proofErr w:type="spellEnd"/>
            <w:r>
              <w:rPr>
                <w:rFonts w:ascii="Pilat Demi" w:hAnsi="Pilat Demi" w:cstheme="minorHAnsi"/>
                <w:b/>
                <w:bCs/>
                <w:sz w:val="16"/>
                <w:szCs w:val="16"/>
              </w:rPr>
              <w:t xml:space="preserve"> Kherallah</w:t>
            </w:r>
          </w:p>
          <w:p w14:paraId="4E9B280F" w14:textId="77777777" w:rsidR="00BF427C" w:rsidRDefault="00BF427C" w:rsidP="00BF427C">
            <w:pPr>
              <w:ind w:left="72"/>
              <w:rPr>
                <w:rFonts w:ascii="Pilat Demi" w:hAnsi="Pilat Demi" w:cstheme="minorHAnsi"/>
                <w:sz w:val="16"/>
                <w:szCs w:val="16"/>
                <w:lang w:val="en-US"/>
              </w:rPr>
            </w:pPr>
            <w:r>
              <w:rPr>
                <w:rFonts w:ascii="Pilat Demi" w:hAnsi="Pilat Demi" w:cstheme="minorHAnsi"/>
                <w:sz w:val="16"/>
                <w:szCs w:val="16"/>
              </w:rPr>
              <w:t>Consultant, Media Relations &amp; CEO Communications</w:t>
            </w:r>
          </w:p>
          <w:p w14:paraId="315CB1EC" w14:textId="77777777" w:rsidR="00BF427C" w:rsidRDefault="00000000" w:rsidP="00BF427C">
            <w:pPr>
              <w:ind w:left="72"/>
              <w:rPr>
                <w:rFonts w:ascii="Pilat Demi" w:hAnsi="Pilat Demi" w:cstheme="minorHAnsi"/>
                <w:sz w:val="16"/>
                <w:szCs w:val="16"/>
                <w:lang w:val="en-US"/>
              </w:rPr>
            </w:pPr>
            <w:hyperlink r:id="rId8" w:history="1">
              <w:r w:rsidR="00BF427C">
                <w:rPr>
                  <w:rStyle w:val="Hyperlink"/>
                  <w:rFonts w:ascii="Pilat Demi" w:hAnsi="Pilat Demi" w:cstheme="minorHAnsi"/>
                  <w:sz w:val="16"/>
                  <w:szCs w:val="16"/>
                </w:rPr>
                <w:t>Hakam.Kherallah@dpworld.com</w:t>
              </w:r>
            </w:hyperlink>
            <w:r w:rsidR="00BF427C">
              <w:rPr>
                <w:rFonts w:ascii="Pilat Demi" w:hAnsi="Pilat Demi" w:cstheme="minorHAnsi"/>
                <w:sz w:val="16"/>
                <w:szCs w:val="16"/>
              </w:rPr>
              <w:t xml:space="preserve"> </w:t>
            </w:r>
          </w:p>
          <w:p w14:paraId="4C2288D8" w14:textId="77777777" w:rsidR="00BF427C" w:rsidRDefault="00BF427C" w:rsidP="00BF427C">
            <w:pPr>
              <w:ind w:left="72"/>
              <w:rPr>
                <w:rFonts w:ascii="Pilat Demi" w:hAnsi="Pilat Demi" w:cstheme="minorHAnsi"/>
                <w:sz w:val="16"/>
                <w:szCs w:val="16"/>
                <w:lang w:val="en-US"/>
              </w:rPr>
            </w:pPr>
            <w:r>
              <w:rPr>
                <w:rFonts w:ascii="Pilat Demi" w:hAnsi="Pilat Demi" w:cstheme="minorHAnsi"/>
                <w:sz w:val="16"/>
                <w:szCs w:val="16"/>
                <w:lang w:val="en-US"/>
              </w:rPr>
              <w:lastRenderedPageBreak/>
              <w:t>+971 50 552 2610</w:t>
            </w:r>
          </w:p>
          <w:p w14:paraId="63E8A5B3" w14:textId="77777777" w:rsidR="00BF427C" w:rsidRDefault="00BF427C" w:rsidP="004A0DCE">
            <w:pPr>
              <w:ind w:left="-567"/>
              <w:rPr>
                <w:rFonts w:ascii="Pilat Demi" w:hAnsi="Pilat Demi" w:cstheme="minorHAnsi"/>
                <w:sz w:val="16"/>
                <w:szCs w:val="16"/>
                <w:lang w:val="en-US"/>
              </w:rPr>
            </w:pPr>
          </w:p>
        </w:tc>
      </w:tr>
    </w:tbl>
    <w:p w14:paraId="35C73E9A" w14:textId="7633E510" w:rsidR="00BF427C" w:rsidRDefault="00BF427C" w:rsidP="00BF427C">
      <w:pPr>
        <w:ind w:left="-567"/>
        <w:rPr>
          <w:rFonts w:ascii="Calibri" w:hAnsi="Calibri" w:cs="Calibri"/>
          <w:color w:val="212121"/>
          <w:sz w:val="20"/>
          <w:szCs w:val="20"/>
        </w:rPr>
      </w:pPr>
      <w:r w:rsidRPr="00435F24">
        <w:rPr>
          <w:rFonts w:ascii="Pilat Demi" w:hAnsi="Pilat Demi" w:cs="Calibri"/>
          <w:color w:val="212121"/>
          <w:sz w:val="20"/>
          <w:szCs w:val="20"/>
        </w:rPr>
        <w:lastRenderedPageBreak/>
        <w:t>Twitter:</w:t>
      </w:r>
      <w:r w:rsidRPr="00435F24">
        <w:rPr>
          <w:rStyle w:val="apple-converted-space"/>
          <w:rFonts w:ascii="Calibri" w:hAnsi="Calibri" w:cs="Calibri"/>
          <w:color w:val="212121"/>
          <w:sz w:val="20"/>
          <w:szCs w:val="20"/>
        </w:rPr>
        <w:t> </w:t>
      </w:r>
      <w:hyperlink r:id="rId9" w:tooltip="https://twitter.com/DP_World" w:history="1">
        <w:r w:rsidRPr="00435F24">
          <w:rPr>
            <w:rStyle w:val="Hyperlink"/>
            <w:rFonts w:ascii="Pilat Demi" w:hAnsi="Pilat Demi" w:cs="Calibri"/>
            <w:color w:val="0078D7"/>
            <w:sz w:val="20"/>
            <w:szCs w:val="20"/>
          </w:rPr>
          <w:t>https://twitter.com/DP_World</w:t>
        </w:r>
      </w:hyperlink>
    </w:p>
    <w:p w14:paraId="37B95D15" w14:textId="77777777" w:rsidR="00BF427C" w:rsidRPr="00435F24" w:rsidRDefault="00BF427C" w:rsidP="00BF427C">
      <w:pPr>
        <w:ind w:left="-567"/>
        <w:rPr>
          <w:rFonts w:ascii="Calibri" w:hAnsi="Calibri" w:cs="Calibri"/>
          <w:color w:val="212121"/>
          <w:sz w:val="20"/>
          <w:szCs w:val="20"/>
        </w:rPr>
      </w:pPr>
      <w:r w:rsidRPr="00435F24">
        <w:rPr>
          <w:rFonts w:ascii="Pilat Demi" w:hAnsi="Pilat Demi" w:cs="Calibri"/>
          <w:color w:val="212121"/>
          <w:sz w:val="20"/>
          <w:szCs w:val="20"/>
        </w:rPr>
        <w:t>LinkedIn:</w:t>
      </w:r>
      <w:r w:rsidRPr="00435F24">
        <w:rPr>
          <w:rStyle w:val="apple-converted-space"/>
          <w:rFonts w:ascii="Calibri" w:hAnsi="Calibri" w:cs="Calibri"/>
          <w:color w:val="212121"/>
          <w:sz w:val="20"/>
          <w:szCs w:val="20"/>
        </w:rPr>
        <w:t> </w:t>
      </w:r>
      <w:hyperlink r:id="rId10" w:tooltip="https://www.linkedin.com/company/dp-world" w:history="1">
        <w:r w:rsidRPr="00435F24">
          <w:rPr>
            <w:rStyle w:val="Hyperlink"/>
            <w:rFonts w:ascii="Pilat Demi" w:hAnsi="Pilat Demi" w:cs="Calibri"/>
            <w:color w:val="0078D7"/>
            <w:sz w:val="20"/>
            <w:szCs w:val="20"/>
          </w:rPr>
          <w:t>https://www.linkedin.com/company/dp-world</w:t>
        </w:r>
      </w:hyperlink>
    </w:p>
    <w:p w14:paraId="16EAD610" w14:textId="77777777" w:rsidR="003E420C" w:rsidRDefault="003501E9" w:rsidP="00571BEB">
      <w:pPr>
        <w:ind w:left="-567" w:right="-540"/>
        <w:rPr>
          <w:rFonts w:ascii="Pilat Demi" w:hAnsi="Pilat Demi"/>
          <w:b/>
          <w:bCs/>
          <w:sz w:val="20"/>
          <w:szCs w:val="20"/>
        </w:rPr>
      </w:pPr>
      <w:r>
        <w:rPr>
          <w:rFonts w:ascii="Pilat Demi" w:hAnsi="Pilat Demi"/>
          <w:sz w:val="20"/>
          <w:szCs w:val="20"/>
          <w:lang w:val="en-US"/>
        </w:rPr>
        <w:br/>
      </w:r>
    </w:p>
    <w:p w14:paraId="35E380F8" w14:textId="77777777" w:rsidR="003E420C" w:rsidRDefault="003E420C" w:rsidP="00571BEB">
      <w:pPr>
        <w:ind w:left="-567" w:right="-540"/>
        <w:rPr>
          <w:rFonts w:ascii="Pilat Demi" w:hAnsi="Pilat Demi"/>
          <w:b/>
          <w:bCs/>
          <w:sz w:val="20"/>
          <w:szCs w:val="20"/>
        </w:rPr>
      </w:pPr>
    </w:p>
    <w:p w14:paraId="4F9E3098" w14:textId="77777777" w:rsidR="003E420C" w:rsidRPr="003E420C" w:rsidRDefault="003E420C" w:rsidP="003E420C">
      <w:pPr>
        <w:ind w:left="-567" w:right="-540"/>
        <w:rPr>
          <w:rFonts w:ascii="Pilat Demi" w:hAnsi="Pilat Demi"/>
          <w:b/>
          <w:bCs/>
          <w:sz w:val="20"/>
          <w:szCs w:val="20"/>
        </w:rPr>
      </w:pPr>
      <w:r w:rsidRPr="003E420C">
        <w:rPr>
          <w:rFonts w:ascii="Pilat Demi" w:hAnsi="Pilat Demi"/>
          <w:b/>
          <w:bCs/>
          <w:sz w:val="20"/>
          <w:szCs w:val="20"/>
        </w:rPr>
        <w:t>About APM Terminals</w:t>
      </w:r>
    </w:p>
    <w:p w14:paraId="746FC03B" w14:textId="77777777" w:rsidR="003E420C" w:rsidRDefault="003E420C" w:rsidP="003E420C">
      <w:pPr>
        <w:ind w:left="-567" w:right="-540"/>
        <w:jc w:val="both"/>
        <w:rPr>
          <w:rFonts w:ascii="Pilat Light" w:hAnsi="Pilat Light"/>
          <w:b/>
          <w:bCs/>
          <w:sz w:val="20"/>
          <w:szCs w:val="20"/>
        </w:rPr>
      </w:pPr>
    </w:p>
    <w:p w14:paraId="02BB085F" w14:textId="127382DB" w:rsidR="003E420C" w:rsidRDefault="003E420C" w:rsidP="003E420C">
      <w:pPr>
        <w:ind w:left="-567" w:right="-540"/>
        <w:jc w:val="both"/>
        <w:rPr>
          <w:rFonts w:ascii="Pilat Light" w:hAnsi="Pilat Light"/>
          <w:b/>
          <w:bCs/>
          <w:sz w:val="20"/>
          <w:szCs w:val="20"/>
        </w:rPr>
      </w:pPr>
      <w:r w:rsidRPr="003E420C">
        <w:rPr>
          <w:rFonts w:ascii="Pilat Light" w:hAnsi="Pilat Light"/>
          <w:b/>
          <w:bCs/>
          <w:sz w:val="20"/>
          <w:szCs w:val="20"/>
        </w:rPr>
        <w:t>APM Terminals develops and operates advanced container terminals around the world and has been doing so for more than a half century. The company has facilities in 64 key locations in 38 countries around the globe – with several in development. As an independent division in A.P. Moller-Maersk, APM Terminals employ approximately 22,000 people, and in 2022, there were 30,000 vessel calls in the terminals.</w:t>
      </w:r>
    </w:p>
    <w:p w14:paraId="5AB8CE57" w14:textId="77777777" w:rsidR="003E420C" w:rsidRPr="003E420C" w:rsidRDefault="003E420C" w:rsidP="003E420C">
      <w:pPr>
        <w:ind w:left="-567" w:right="-540"/>
        <w:jc w:val="both"/>
        <w:rPr>
          <w:rFonts w:ascii="Pilat Light" w:hAnsi="Pilat Light"/>
          <w:b/>
          <w:bCs/>
          <w:sz w:val="20"/>
          <w:szCs w:val="20"/>
        </w:rPr>
      </w:pPr>
    </w:p>
    <w:p w14:paraId="5C00D6A4" w14:textId="649B4CF5" w:rsidR="003E420C" w:rsidRPr="003E420C" w:rsidRDefault="003E420C" w:rsidP="003E420C">
      <w:pPr>
        <w:ind w:left="-567" w:right="-540"/>
        <w:jc w:val="both"/>
        <w:rPr>
          <w:rFonts w:ascii="Pilat Light" w:hAnsi="Pilat Light"/>
          <w:b/>
          <w:bCs/>
          <w:sz w:val="20"/>
          <w:szCs w:val="20"/>
        </w:rPr>
      </w:pPr>
      <w:r w:rsidRPr="003E420C">
        <w:rPr>
          <w:rFonts w:ascii="Pilat Light" w:hAnsi="Pilat Light"/>
          <w:b/>
          <w:bCs/>
          <w:sz w:val="20"/>
          <w:szCs w:val="20"/>
        </w:rPr>
        <w:t xml:space="preserve">APM Terminals has made an industry-leading commitment to be fully net-zero in 2040 and to reduce total emissions by 70 per cent by 2030 compared to 2020. Find more on the APM Terminals decarbonisation efforts </w:t>
      </w:r>
      <w:hyperlink r:id="rId11" w:history="1">
        <w:r w:rsidRPr="002B2A27">
          <w:rPr>
            <w:rStyle w:val="Hyperlink"/>
            <w:rFonts w:ascii="Pilat Light" w:hAnsi="Pilat Light"/>
            <w:b/>
            <w:bCs/>
            <w:sz w:val="20"/>
            <w:szCs w:val="20"/>
          </w:rPr>
          <w:t>here</w:t>
        </w:r>
      </w:hyperlink>
      <w:r w:rsidRPr="003E420C">
        <w:rPr>
          <w:rFonts w:ascii="Pilat Light" w:hAnsi="Pilat Light"/>
          <w:b/>
          <w:bCs/>
          <w:sz w:val="20"/>
          <w:szCs w:val="20"/>
        </w:rPr>
        <w:t>.</w:t>
      </w:r>
    </w:p>
    <w:p w14:paraId="03D642AA" w14:textId="77777777" w:rsidR="003E420C" w:rsidRDefault="003E420C" w:rsidP="00571BEB">
      <w:pPr>
        <w:ind w:left="-567" w:right="-540"/>
        <w:rPr>
          <w:rFonts w:ascii="Pilat Demi" w:hAnsi="Pilat Demi"/>
          <w:b/>
          <w:bCs/>
          <w:sz w:val="20"/>
          <w:szCs w:val="20"/>
        </w:rPr>
      </w:pPr>
    </w:p>
    <w:p w14:paraId="2F938608" w14:textId="2BD41FD7" w:rsidR="003501E9" w:rsidRDefault="003501E9" w:rsidP="00571BEB">
      <w:pPr>
        <w:ind w:left="-567" w:right="-540"/>
        <w:rPr>
          <w:rFonts w:ascii="Pilat Demi" w:hAnsi="Pilat Demi"/>
          <w:b/>
          <w:bCs/>
          <w:sz w:val="20"/>
          <w:szCs w:val="20"/>
        </w:rPr>
      </w:pPr>
      <w:r>
        <w:rPr>
          <w:rFonts w:ascii="Pilat Demi" w:hAnsi="Pilat Demi"/>
          <w:b/>
          <w:bCs/>
          <w:sz w:val="20"/>
          <w:szCs w:val="20"/>
        </w:rPr>
        <w:t xml:space="preserve">About DP World </w:t>
      </w:r>
    </w:p>
    <w:p w14:paraId="4989A3D1" w14:textId="77777777" w:rsidR="003501E9" w:rsidRDefault="003501E9" w:rsidP="00571BEB">
      <w:pPr>
        <w:ind w:left="-567" w:right="-540"/>
        <w:rPr>
          <w:rFonts w:ascii="Pilat Demi" w:hAnsi="Pilat Demi"/>
          <w:b/>
          <w:bCs/>
          <w:sz w:val="20"/>
          <w:szCs w:val="20"/>
        </w:rPr>
      </w:pPr>
    </w:p>
    <w:p w14:paraId="52BA0723" w14:textId="77777777" w:rsidR="00CA401F" w:rsidRPr="000B62CE" w:rsidRDefault="00CA401F" w:rsidP="00571BEB">
      <w:pPr>
        <w:ind w:left="-567" w:right="-540"/>
        <w:jc w:val="both"/>
        <w:rPr>
          <w:rFonts w:ascii="Pilat Light" w:hAnsi="Pilat Light"/>
          <w:b/>
          <w:bCs/>
          <w:sz w:val="20"/>
          <w:szCs w:val="20"/>
        </w:rPr>
      </w:pPr>
      <w:r w:rsidRPr="000B62CE">
        <w:rPr>
          <w:rFonts w:ascii="Pilat Light" w:hAnsi="Pilat Light"/>
          <w:b/>
          <w:bCs/>
          <w:sz w:val="20"/>
          <w:szCs w:val="20"/>
        </w:rPr>
        <w:t xml:space="preserve">Trade is the lifeblood of the global economy, creating opportunities and improving the quality of life for people around the world. DP World exists to make the world’s trade flow better, changing what’s possible for the customers and communities we serve globally.  </w:t>
      </w:r>
    </w:p>
    <w:p w14:paraId="45B0BC21" w14:textId="77777777" w:rsidR="00CA401F" w:rsidRPr="000B62CE" w:rsidRDefault="00CA401F" w:rsidP="00571BEB">
      <w:pPr>
        <w:ind w:left="-567" w:right="-540"/>
        <w:jc w:val="both"/>
        <w:rPr>
          <w:rFonts w:ascii="Pilat Light" w:hAnsi="Pilat Light"/>
          <w:b/>
          <w:bCs/>
          <w:sz w:val="20"/>
          <w:szCs w:val="20"/>
        </w:rPr>
      </w:pPr>
    </w:p>
    <w:p w14:paraId="282E25D7" w14:textId="77777777" w:rsidR="00CA401F" w:rsidRPr="000B62CE" w:rsidRDefault="00CA401F" w:rsidP="00571BEB">
      <w:pPr>
        <w:ind w:left="-567" w:right="-540"/>
        <w:jc w:val="both"/>
        <w:rPr>
          <w:rFonts w:ascii="Pilat Light" w:hAnsi="Pilat Light"/>
          <w:b/>
          <w:bCs/>
          <w:sz w:val="20"/>
          <w:szCs w:val="20"/>
        </w:rPr>
      </w:pPr>
      <w:r w:rsidRPr="000B62CE">
        <w:rPr>
          <w:rFonts w:ascii="Pilat Light" w:hAnsi="Pilat Light"/>
          <w:b/>
          <w:bCs/>
          <w:sz w:val="20"/>
          <w:szCs w:val="20"/>
        </w:rPr>
        <w:t xml:space="preserve">With a dedicated, </w:t>
      </w:r>
      <w:proofErr w:type="gramStart"/>
      <w:r w:rsidRPr="000B62CE">
        <w:rPr>
          <w:rFonts w:ascii="Pilat Light" w:hAnsi="Pilat Light"/>
          <w:b/>
          <w:bCs/>
          <w:sz w:val="20"/>
          <w:szCs w:val="20"/>
        </w:rPr>
        <w:t>diverse</w:t>
      </w:r>
      <w:proofErr w:type="gramEnd"/>
      <w:r w:rsidRPr="000B62CE">
        <w:rPr>
          <w:rFonts w:ascii="Pilat Light" w:hAnsi="Pilat Light"/>
          <w:b/>
          <w:bCs/>
          <w:sz w:val="20"/>
          <w:szCs w:val="20"/>
        </w:rPr>
        <w:t xml:space="preserve"> and professional team of more than 103,000 employees spanning 75 countries on six continents, DP World is pushing trade further and faster towards a seamless supply chain that’s fit for the future.  In Asia Pacific, DP World employs more than 7,000 people, and has ports and terminals in 17 locations. </w:t>
      </w:r>
    </w:p>
    <w:p w14:paraId="0D6E7982" w14:textId="77777777" w:rsidR="00CA401F" w:rsidRPr="000B62CE" w:rsidRDefault="00CA401F" w:rsidP="00571BEB">
      <w:pPr>
        <w:ind w:left="-567" w:right="-540"/>
        <w:jc w:val="both"/>
        <w:rPr>
          <w:rFonts w:ascii="Pilat Light" w:hAnsi="Pilat Light"/>
          <w:b/>
          <w:bCs/>
          <w:sz w:val="20"/>
          <w:szCs w:val="20"/>
        </w:rPr>
      </w:pPr>
    </w:p>
    <w:p w14:paraId="62381FE1" w14:textId="77777777" w:rsidR="00CA401F" w:rsidRPr="000B62CE" w:rsidRDefault="00CA401F" w:rsidP="00571BEB">
      <w:pPr>
        <w:ind w:left="-567" w:right="-540"/>
        <w:jc w:val="both"/>
        <w:rPr>
          <w:rFonts w:ascii="Pilat Light" w:hAnsi="Pilat Light"/>
          <w:b/>
          <w:bCs/>
          <w:sz w:val="20"/>
          <w:szCs w:val="20"/>
        </w:rPr>
      </w:pPr>
      <w:r w:rsidRPr="000B62CE">
        <w:rPr>
          <w:rFonts w:ascii="Pilat Light" w:hAnsi="Pilat Light"/>
          <w:b/>
          <w:bCs/>
          <w:sz w:val="20"/>
          <w:szCs w:val="20"/>
        </w:rPr>
        <w:t>We’re rapidly transforming and integrating our businesses -- Ports and Terminals, Marine Services, Logistics and Technology – and uniting our global infrastructure with local expertise to create stronger, more efficient end-to-end supply chain solutions that can change the way the world trades.</w:t>
      </w:r>
    </w:p>
    <w:p w14:paraId="1E2BE8A9" w14:textId="77777777" w:rsidR="00CA401F" w:rsidRPr="000B62CE" w:rsidRDefault="00CA401F" w:rsidP="00571BEB">
      <w:pPr>
        <w:ind w:left="-567" w:right="-540"/>
        <w:jc w:val="both"/>
        <w:rPr>
          <w:rFonts w:ascii="Pilat Light" w:hAnsi="Pilat Light"/>
          <w:b/>
          <w:bCs/>
          <w:sz w:val="20"/>
          <w:szCs w:val="20"/>
        </w:rPr>
      </w:pPr>
    </w:p>
    <w:p w14:paraId="158960C8" w14:textId="77777777" w:rsidR="00CA401F" w:rsidRDefault="00CA401F" w:rsidP="00571BEB">
      <w:pPr>
        <w:ind w:left="-567" w:right="-540"/>
        <w:jc w:val="both"/>
        <w:rPr>
          <w:rFonts w:ascii="Pilat Light" w:hAnsi="Pilat Light"/>
          <w:b/>
          <w:bCs/>
          <w:sz w:val="20"/>
          <w:szCs w:val="20"/>
        </w:rPr>
      </w:pPr>
      <w:r w:rsidRPr="000B62CE">
        <w:rPr>
          <w:rFonts w:ascii="Pilat Light" w:hAnsi="Pilat Light"/>
          <w:b/>
          <w:bCs/>
          <w:sz w:val="20"/>
          <w:szCs w:val="20"/>
        </w:rPr>
        <w:t xml:space="preserve">What's more, we're reshaping the future by investing in innovation. From intelligent delivery systems to automated warehouse stacking, we’re at the cutting edge of disruptive technology, pushing the sector towards better ways to trade, minimising disruptions from the factory floor to the customer’s door. </w:t>
      </w:r>
    </w:p>
    <w:p w14:paraId="54C4CA39" w14:textId="77777777" w:rsidR="00BD5FB3" w:rsidRDefault="00BD5FB3" w:rsidP="00571BEB">
      <w:pPr>
        <w:ind w:left="-567" w:right="-540"/>
        <w:jc w:val="both"/>
        <w:rPr>
          <w:rFonts w:ascii="Pilat Light" w:hAnsi="Pilat Light"/>
          <w:b/>
          <w:bCs/>
          <w:sz w:val="20"/>
          <w:szCs w:val="20"/>
        </w:rPr>
      </w:pPr>
    </w:p>
    <w:p w14:paraId="30184FDB" w14:textId="4AFD9608" w:rsidR="00BD5FB3" w:rsidRPr="000B62CE" w:rsidRDefault="00BD5FB3" w:rsidP="00571BEB">
      <w:pPr>
        <w:ind w:left="-567" w:right="-540"/>
        <w:jc w:val="both"/>
        <w:rPr>
          <w:rFonts w:ascii="Pilat Light" w:hAnsi="Pilat Light"/>
          <w:b/>
          <w:bCs/>
          <w:sz w:val="20"/>
          <w:szCs w:val="20"/>
        </w:rPr>
      </w:pPr>
      <w:r w:rsidRPr="00BD5FB3">
        <w:rPr>
          <w:rFonts w:ascii="Pilat Light" w:hAnsi="Pilat Light"/>
          <w:b/>
          <w:bCs/>
          <w:sz w:val="20"/>
          <w:szCs w:val="20"/>
        </w:rPr>
        <w:t xml:space="preserve">Find out more about DP World’s decarbonisation strategy </w:t>
      </w:r>
      <w:hyperlink r:id="rId12" w:history="1">
        <w:r w:rsidRPr="008265A1">
          <w:rPr>
            <w:rStyle w:val="Hyperlink"/>
            <w:rFonts w:ascii="Pilat Light" w:hAnsi="Pilat Light"/>
            <w:b/>
            <w:bCs/>
            <w:sz w:val="20"/>
            <w:szCs w:val="20"/>
          </w:rPr>
          <w:t>here</w:t>
        </w:r>
      </w:hyperlink>
      <w:r w:rsidRPr="00BD5FB3">
        <w:rPr>
          <w:rFonts w:ascii="Pilat Light" w:hAnsi="Pilat Light"/>
          <w:b/>
          <w:bCs/>
          <w:sz w:val="20"/>
          <w:szCs w:val="20"/>
        </w:rPr>
        <w:t>.</w:t>
      </w:r>
    </w:p>
    <w:p w14:paraId="525293C6" w14:textId="77777777" w:rsidR="00CA401F" w:rsidRPr="000B62CE" w:rsidRDefault="00CA401F" w:rsidP="00571BEB">
      <w:pPr>
        <w:ind w:left="-567" w:right="-540"/>
        <w:jc w:val="both"/>
        <w:rPr>
          <w:rFonts w:ascii="Pilat Light" w:hAnsi="Pilat Light"/>
          <w:b/>
          <w:bCs/>
          <w:sz w:val="20"/>
          <w:szCs w:val="20"/>
        </w:rPr>
      </w:pPr>
    </w:p>
    <w:p w14:paraId="44FBF8D5" w14:textId="77777777" w:rsidR="00CA401F" w:rsidRPr="00CA401F" w:rsidRDefault="00CA401F" w:rsidP="00571BEB">
      <w:pPr>
        <w:ind w:left="-567" w:right="-540"/>
        <w:jc w:val="center"/>
        <w:rPr>
          <w:rFonts w:ascii="Pilat Demi" w:hAnsi="Pilat Demi"/>
          <w:b/>
          <w:bCs/>
          <w:sz w:val="20"/>
          <w:szCs w:val="20"/>
        </w:rPr>
      </w:pPr>
      <w:r w:rsidRPr="00CA401F">
        <w:rPr>
          <w:rFonts w:ascii="Pilat Demi" w:hAnsi="Pilat Demi"/>
          <w:b/>
          <w:bCs/>
          <w:sz w:val="20"/>
          <w:szCs w:val="20"/>
        </w:rPr>
        <w:t>WE MAKE TRADE FLOW</w:t>
      </w:r>
    </w:p>
    <w:p w14:paraId="6028075D" w14:textId="1185DE6C" w:rsidR="00CA401F" w:rsidRDefault="00CA401F" w:rsidP="00571BEB">
      <w:pPr>
        <w:ind w:left="-567" w:right="-540"/>
        <w:jc w:val="center"/>
        <w:rPr>
          <w:rFonts w:ascii="Pilat Demi" w:hAnsi="Pilat Demi"/>
          <w:b/>
          <w:bCs/>
          <w:sz w:val="20"/>
          <w:szCs w:val="20"/>
        </w:rPr>
      </w:pPr>
      <w:r w:rsidRPr="00CA401F">
        <w:rPr>
          <w:rFonts w:ascii="Pilat Demi" w:hAnsi="Pilat Demi"/>
          <w:b/>
          <w:bCs/>
          <w:sz w:val="20"/>
          <w:szCs w:val="20"/>
        </w:rPr>
        <w:t>TO CHANGE WHAT'S POSSIBLE FOR EVERYONE.</w:t>
      </w:r>
    </w:p>
    <w:sectPr w:rsidR="00CA401F" w:rsidSect="00197205">
      <w:headerReference w:type="default" r:id="rId13"/>
      <w:footerReference w:type="default" r:id="rId14"/>
      <w:pgSz w:w="12240" w:h="15840"/>
      <w:pgMar w:top="1440" w:right="1440" w:bottom="1440" w:left="144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F0146C" w14:textId="77777777" w:rsidR="00E250CF" w:rsidRDefault="00E250CF" w:rsidP="00BD6970">
      <w:r>
        <w:separator/>
      </w:r>
    </w:p>
  </w:endnote>
  <w:endnote w:type="continuationSeparator" w:id="0">
    <w:p w14:paraId="7A2F35DD" w14:textId="77777777" w:rsidR="00E250CF" w:rsidRDefault="00E250CF" w:rsidP="00BD69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embedRegular r:id="rId1" w:fontKey="{267AEE6D-BD19-4A34-A404-5D67178E47F6}"/>
    <w:embedBold r:id="rId2" w:fontKey="{82C51126-942F-4F8D-8E42-F88A3470FD37}"/>
    <w:embedItalic r:id="rId3" w:fontKey="{F83205CB-E99C-43AC-B03A-0544CC38F679}"/>
    <w:embedBoldItalic r:id="rId4" w:fontKey="{F91CAD7B-AF0F-4CB4-96BF-88DBED3FF73A}"/>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dobe Arabic">
    <w:altName w:val="Times New Roman"/>
    <w:charset w:val="B2"/>
    <w:family w:val="roman"/>
    <w:pitch w:val="variable"/>
    <w:sig w:usb0="00002003" w:usb1="00000000" w:usb2="00000008" w:usb3="00000000" w:csb0="00000041" w:csb1="00000000"/>
  </w:font>
  <w:font w:name="Pilat Wide Heavy">
    <w:altName w:val="Calibri"/>
    <w:panose1 w:val="020B0905030000000004"/>
    <w:charset w:val="00"/>
    <w:family w:val="swiss"/>
    <w:notTrueType/>
    <w:pitch w:val="variable"/>
    <w:sig w:usb0="80000007" w:usb1="00000003" w:usb2="00000000" w:usb3="00000000" w:csb0="00000003" w:csb1="00000000"/>
  </w:font>
  <w:font w:name="Tahoma">
    <w:panose1 w:val="020B0604030504040204"/>
    <w:charset w:val="00"/>
    <w:family w:val="swiss"/>
    <w:pitch w:val="variable"/>
    <w:sig w:usb0="E1002EFF" w:usb1="C000605B" w:usb2="00000029" w:usb3="00000000" w:csb0="000101FF" w:csb1="00000000"/>
    <w:embedRegular r:id="rId5" w:fontKey="{8259A7C8-1896-40C6-BBD4-A54BFBC5280B}"/>
    <w:embedBold r:id="rId6" w:fontKey="{8343CCD2-91DE-445E-96AD-91C032151DA5}"/>
    <w:embedItalic r:id="rId7" w:fontKey="{00433700-9A5D-433C-8233-A23FC70651B7}"/>
    <w:embedBoldItalic r:id="rId8" w:fontKey="{19FC4D22-6C1C-4135-B860-16B9577C3B17}"/>
  </w:font>
  <w:font w:name="Pilat Light">
    <w:panose1 w:val="020B0403030000000004"/>
    <w:charset w:val="00"/>
    <w:family w:val="swiss"/>
    <w:notTrueType/>
    <w:pitch w:val="variable"/>
    <w:sig w:usb0="80000007" w:usb1="00000003" w:usb2="00000000" w:usb3="00000000" w:csb0="00000003" w:csb1="00000000"/>
  </w:font>
  <w:font w:name="Pilat Demi">
    <w:altName w:val="Calibri"/>
    <w:panose1 w:val="020B0703030000000004"/>
    <w:charset w:val="00"/>
    <w:family w:val="swiss"/>
    <w:notTrueType/>
    <w:pitch w:val="variable"/>
    <w:sig w:usb0="80000007" w:usb1="00000003" w:usb2="00000000" w:usb3="00000000" w:csb0="00000003" w:csb1="00000000"/>
  </w:font>
  <w:font w:name="Pilat Wide Demi">
    <w:altName w:val="Calibri"/>
    <w:panose1 w:val="00000000000000000000"/>
    <w:charset w:val="00"/>
    <w:family w:val="swiss"/>
    <w:notTrueType/>
    <w:pitch w:val="variable"/>
    <w:sig w:usb0="80000003" w:usb1="00000003" w:usb2="00000000" w:usb3="00000000" w:csb0="00000003" w:csb1="00000000"/>
  </w:font>
  <w:font w:name="Calibri Light">
    <w:panose1 w:val="020F0302020204030204"/>
    <w:charset w:val="00"/>
    <w:family w:val="swiss"/>
    <w:pitch w:val="variable"/>
    <w:sig w:usb0="E4002EFF" w:usb1="C000247B" w:usb2="00000009" w:usb3="00000000" w:csb0="000001FF" w:csb1="00000000"/>
    <w:embedRegular r:id="rId9" w:fontKey="{9B076EB6-3DB2-4C3D-B8A2-1B58360CFF4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06D2A" w14:textId="187B818A" w:rsidR="00BD6970" w:rsidRDefault="003501E9" w:rsidP="00BD6970">
    <w:pPr>
      <w:pStyle w:val="Footer"/>
      <w:ind w:hanging="1418"/>
    </w:pPr>
    <w:r>
      <w:rPr>
        <w:rFonts w:ascii="Pilat Light" w:hAnsi="Pilat Light" w:cs="Tahoma"/>
        <w:noProof/>
        <w:sz w:val="22"/>
        <w:szCs w:val="22"/>
      </w:rPr>
      <mc:AlternateContent>
        <mc:Choice Requires="wps">
          <w:drawing>
            <wp:anchor distT="0" distB="0" distL="114300" distR="114300" simplePos="0" relativeHeight="251659264" behindDoc="0" locked="0" layoutInCell="1" allowOverlap="1" wp14:anchorId="55255A7B" wp14:editId="22F9213A">
              <wp:simplePos x="0" y="0"/>
              <wp:positionH relativeFrom="column">
                <wp:posOffset>3251200</wp:posOffset>
              </wp:positionH>
              <wp:positionV relativeFrom="paragraph">
                <wp:posOffset>297180</wp:posOffset>
              </wp:positionV>
              <wp:extent cx="3073400" cy="292100"/>
              <wp:effectExtent l="0" t="0" r="0" b="0"/>
              <wp:wrapNone/>
              <wp:docPr id="4" name="Text Box 4"/>
              <wp:cNvGraphicFramePr/>
              <a:graphic xmlns:a="http://schemas.openxmlformats.org/drawingml/2006/main">
                <a:graphicData uri="http://schemas.microsoft.com/office/word/2010/wordprocessingShape">
                  <wps:wsp>
                    <wps:cNvSpPr txBox="1"/>
                    <wps:spPr>
                      <a:xfrm>
                        <a:off x="0" y="0"/>
                        <a:ext cx="3073400" cy="292100"/>
                      </a:xfrm>
                      <a:prstGeom prst="rect">
                        <a:avLst/>
                      </a:prstGeom>
                      <a:noFill/>
                      <a:ln w="6350">
                        <a:noFill/>
                      </a:ln>
                    </wps:spPr>
                    <wps:txbx>
                      <w:txbxContent>
                        <w:p w14:paraId="26C88B5B" w14:textId="3428D429" w:rsidR="003501E9" w:rsidRPr="00765D47" w:rsidRDefault="003501E9" w:rsidP="003501E9">
                          <w:pPr>
                            <w:pStyle w:val="BasicParagraph"/>
                            <w:bidi w:val="0"/>
                            <w:jc w:val="right"/>
                            <w:rPr>
                              <w:rFonts w:ascii="Pilat Light" w:hAnsi="Pilat Light" w:cs="Pilat Light"/>
                              <w:color w:val="FFFFFF" w:themeColor="background1"/>
                              <w:sz w:val="22"/>
                              <w:szCs w:val="22"/>
                            </w:rPr>
                          </w:pPr>
                          <w:r w:rsidRPr="00765D47">
                            <w:rPr>
                              <w:rFonts w:ascii="Pilat Light" w:hAnsi="Pilat Light" w:cs="Times New Roman"/>
                              <w:color w:val="FFFFFF" w:themeColor="background1"/>
                              <w:sz w:val="22"/>
                              <w:szCs w:val="22"/>
                              <w:rtl/>
                            </w:rPr>
                            <w:t xml:space="preserve">© </w:t>
                          </w:r>
                          <w:r w:rsidRPr="00765D47">
                            <w:rPr>
                              <w:rFonts w:ascii="Pilat Light" w:hAnsi="Pilat Light" w:cs="Pilat Light"/>
                              <w:color w:val="FFFFFF" w:themeColor="background1"/>
                              <w:sz w:val="22"/>
                              <w:szCs w:val="22"/>
                            </w:rPr>
                            <w:t xml:space="preserve">Copyright - DP World </w:t>
                          </w:r>
                          <w:r w:rsidR="004A0DCE">
                            <w:rPr>
                              <w:rFonts w:ascii="Pilat Light" w:hAnsi="Pilat Light" w:cs="Pilat Light"/>
                              <w:color w:val="FFFFFF" w:themeColor="background1"/>
                              <w:sz w:val="22"/>
                              <w:szCs w:val="22"/>
                            </w:rPr>
                            <w:t>202</w:t>
                          </w:r>
                          <w:r w:rsidR="007D7A24">
                            <w:rPr>
                              <w:rFonts w:ascii="Pilat Light" w:hAnsi="Pilat Light" w:cs="Pilat Light"/>
                              <w:color w:val="FFFFFF" w:themeColor="background1"/>
                              <w:sz w:val="22"/>
                              <w:szCs w:val="22"/>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5255A7B" id="_x0000_t202" coordsize="21600,21600" o:spt="202" path="m,l,21600r21600,l21600,xe">
              <v:stroke joinstyle="miter"/>
              <v:path gradientshapeok="t" o:connecttype="rect"/>
            </v:shapetype>
            <v:shape id="Text Box 4" o:spid="_x0000_s1026" type="#_x0000_t202" style="position:absolute;margin-left:256pt;margin-top:23.4pt;width:242pt;height:23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" filled="f" stroked="f" strokeweight=".5pt">
              <v:textbox>
                <w:txbxContent>
                  <w:p w14:paraId="26C88B5B" w14:textId="3428D429" w:rsidR="003501E9" w:rsidRPr="00765D47" w:rsidRDefault="003501E9" w:rsidP="003501E9">
                    <w:pPr>
                      <w:pStyle w:val="BasicParagraph"/>
                      <w:bidi w:val="0"/>
                      <w:jc w:val="right"/>
                      <w:rPr>
                        <w:rFonts w:ascii="Pilat Light" w:hAnsi="Pilat Light" w:cs="Pilat Light"/>
                        <w:color w:val="FFFFFF" w:themeColor="background1"/>
                        <w:sz w:val="22"/>
                        <w:szCs w:val="22"/>
                      </w:rPr>
                    </w:pPr>
                    <w:r w:rsidRPr="00765D47">
                      <w:rPr>
                        <w:rFonts w:ascii="Pilat Light" w:hAnsi="Pilat Light" w:cs="Times New Roman"/>
                        <w:color w:val="FFFFFF" w:themeColor="background1"/>
                        <w:sz w:val="22"/>
                        <w:szCs w:val="22"/>
                        <w:rtl/>
                      </w:rPr>
                      <w:t xml:space="preserve">© </w:t>
                    </w:r>
                    <w:r w:rsidRPr="00765D47">
                      <w:rPr>
                        <w:rFonts w:ascii="Pilat Light" w:hAnsi="Pilat Light" w:cs="Pilat Light"/>
                        <w:color w:val="FFFFFF" w:themeColor="background1"/>
                        <w:sz w:val="22"/>
                        <w:szCs w:val="22"/>
                      </w:rPr>
                      <w:t xml:space="preserve">Copyright - DP World </w:t>
                    </w:r>
                    <w:r w:rsidR="004A0DCE">
                      <w:rPr>
                        <w:rFonts w:ascii="Pilat Light" w:hAnsi="Pilat Light" w:cs="Pilat Light"/>
                        <w:color w:val="FFFFFF" w:themeColor="background1"/>
                        <w:sz w:val="22"/>
                        <w:szCs w:val="22"/>
                      </w:rPr>
                      <w:t>202</w:t>
                    </w:r>
                    <w:r w:rsidR="007D7A24">
                      <w:rPr>
                        <w:rFonts w:ascii="Pilat Light" w:hAnsi="Pilat Light" w:cs="Pilat Light"/>
                        <w:color w:val="FFFFFF" w:themeColor="background1"/>
                        <w:sz w:val="22"/>
                        <w:szCs w:val="22"/>
                      </w:rPr>
                      <w:t>3</w:t>
                    </w:r>
                  </w:p>
                </w:txbxContent>
              </v:textbox>
            </v:shape>
          </w:pict>
        </mc:Fallback>
      </mc:AlternateContent>
    </w:r>
    <w:r w:rsidR="00BD6970">
      <w:rPr>
        <w:noProof/>
      </w:rPr>
      <w:drawing>
        <wp:inline distT="0" distB="0" distL="0" distR="0" wp14:anchorId="78B73098" wp14:editId="6AC05BF0">
          <wp:extent cx="7783195" cy="1015910"/>
          <wp:effectExtent l="0" t="0" r="1905" b="635"/>
          <wp:docPr id="48" name="Picture 48"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Background patter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014300" cy="104607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9BDDB9" w14:textId="77777777" w:rsidR="00E250CF" w:rsidRDefault="00E250CF" w:rsidP="00BD6970">
      <w:r>
        <w:separator/>
      </w:r>
    </w:p>
  </w:footnote>
  <w:footnote w:type="continuationSeparator" w:id="0">
    <w:p w14:paraId="19BCD7CD" w14:textId="77777777" w:rsidR="00E250CF" w:rsidRDefault="00E250CF" w:rsidP="00BD6970">
      <w:r>
        <w:continuationSeparator/>
      </w:r>
    </w:p>
  </w:footnote>
  <w:footnote w:id="1">
    <w:p w14:paraId="23243517" w14:textId="2655FECE" w:rsidR="00320CBB" w:rsidRPr="00320CBB" w:rsidRDefault="00E92699" w:rsidP="00320CBB">
      <w:pPr>
        <w:pStyle w:val="FootnoteText"/>
        <w:ind w:left="-720"/>
        <w:rPr>
          <w:rFonts w:ascii="Pilat Light" w:hAnsi="Pilat Light"/>
          <w:lang w:val="en-US"/>
        </w:rPr>
      </w:pPr>
      <w:r w:rsidRPr="00320CBB">
        <w:rPr>
          <w:rStyle w:val="FootnoteReference"/>
          <w:rFonts w:ascii="Pilat Light" w:hAnsi="Pilat Light"/>
        </w:rPr>
        <w:footnoteRef/>
      </w:r>
      <w:r w:rsidRPr="00320CBB">
        <w:rPr>
          <w:rFonts w:ascii="Pilat Light" w:hAnsi="Pilat Light"/>
        </w:rPr>
        <w:t xml:space="preserve"> </w:t>
      </w:r>
      <w:r w:rsidR="00320CBB" w:rsidRPr="00320CBB">
        <w:rPr>
          <w:rFonts w:ascii="Pilat Light" w:hAnsi="Pilat Light"/>
          <w:lang w:val="en-US"/>
        </w:rPr>
        <w:t xml:space="preserve">Source: UNCTAD (2020), Ports in the global liner shipping network: Understanding their position, connectivity, and changes over time, </w:t>
      </w:r>
      <w:hyperlink r:id="rId1" w:history="1">
        <w:r w:rsidR="00320CBB" w:rsidRPr="00320CBB">
          <w:rPr>
            <w:rStyle w:val="Hyperlink"/>
            <w:rFonts w:ascii="Pilat Light" w:hAnsi="Pilat Light"/>
            <w:lang w:val="en-US"/>
          </w:rPr>
          <w:t>Link</w:t>
        </w:r>
      </w:hyperlink>
    </w:p>
    <w:p w14:paraId="3753C83F" w14:textId="3F157B96" w:rsidR="00E92699" w:rsidRPr="00E92699" w:rsidRDefault="00E92699">
      <w:pPr>
        <w:pStyle w:val="FootnoteText"/>
        <w:rPr>
          <w:lang w:val="en-US"/>
        </w:rPr>
      </w:pPr>
    </w:p>
  </w:footnote>
  <w:footnote w:id="2">
    <w:p w14:paraId="3A1CA987" w14:textId="060F9763" w:rsidR="00ED72A4" w:rsidRPr="00ED72A4" w:rsidRDefault="008D1669" w:rsidP="00ED72A4">
      <w:pPr>
        <w:pStyle w:val="FootnoteText"/>
        <w:ind w:left="-720"/>
        <w:rPr>
          <w:rFonts w:ascii="Pilat Light" w:hAnsi="Pilat Light"/>
          <w:lang w:val="en-US"/>
        </w:rPr>
      </w:pPr>
      <w:r w:rsidRPr="00ED72A4">
        <w:rPr>
          <w:rStyle w:val="FootnoteReference"/>
          <w:rFonts w:ascii="Pilat Light" w:hAnsi="Pilat Light"/>
        </w:rPr>
        <w:footnoteRef/>
      </w:r>
      <w:r w:rsidRPr="00ED72A4">
        <w:rPr>
          <w:rFonts w:ascii="Pilat Light" w:hAnsi="Pilat Light"/>
        </w:rPr>
        <w:t xml:space="preserve"> </w:t>
      </w:r>
      <w:r w:rsidR="00ED72A4" w:rsidRPr="00ED72A4">
        <w:rPr>
          <w:rFonts w:ascii="Pilat Light" w:hAnsi="Pilat Light"/>
          <w:lang w:val="en-US"/>
        </w:rPr>
        <w:t xml:space="preserve">Source: UNCTAD (2021), Review of Maritime Transport, </w:t>
      </w:r>
      <w:hyperlink r:id="rId2" w:history="1">
        <w:r w:rsidR="00ED72A4" w:rsidRPr="00ED72A4">
          <w:rPr>
            <w:rStyle w:val="Hyperlink"/>
            <w:rFonts w:ascii="Pilat Light" w:hAnsi="Pilat Light"/>
            <w:lang w:val="en-US"/>
          </w:rPr>
          <w:t>Link</w:t>
        </w:r>
      </w:hyperlink>
    </w:p>
    <w:p w14:paraId="51D82C43" w14:textId="78A06C04" w:rsidR="008D1669" w:rsidRPr="008D1669" w:rsidRDefault="008D1669">
      <w:pPr>
        <w:pStyle w:val="FootnoteText"/>
        <w:rPr>
          <w:lang w:val="en-US"/>
        </w:rPr>
      </w:pPr>
    </w:p>
  </w:footnote>
  <w:footnote w:id="3">
    <w:p w14:paraId="78268EF4" w14:textId="69180C18" w:rsidR="00223E8A" w:rsidRPr="00223E8A" w:rsidRDefault="00223E8A" w:rsidP="00223E8A">
      <w:pPr>
        <w:pStyle w:val="FootnoteText"/>
        <w:ind w:left="-810"/>
        <w:rPr>
          <w:rFonts w:ascii="Pilat Light" w:hAnsi="Pilat Light"/>
          <w:lang w:val="en-US"/>
        </w:rPr>
      </w:pPr>
      <w:r w:rsidRPr="00223E8A">
        <w:rPr>
          <w:rStyle w:val="FootnoteReference"/>
          <w:rFonts w:ascii="Pilat Light" w:hAnsi="Pilat Light"/>
        </w:rPr>
        <w:footnoteRef/>
      </w:r>
      <w:r w:rsidRPr="00223E8A">
        <w:rPr>
          <w:rFonts w:ascii="Pilat Light" w:hAnsi="Pilat Light"/>
        </w:rPr>
        <w:t xml:space="preserve"> </w:t>
      </w:r>
      <w:r w:rsidRPr="00223E8A">
        <w:rPr>
          <w:rFonts w:ascii="Pilat Light" w:hAnsi="Pilat Light"/>
          <w:lang w:val="en-US"/>
        </w:rPr>
        <w:t xml:space="preserve">Source: Port Economics, Management and Policy (2020), Value of Containerized Trade, </w:t>
      </w:r>
      <w:hyperlink r:id="rId3" w:history="1">
        <w:r w:rsidRPr="00223E8A">
          <w:rPr>
            <w:rStyle w:val="Hyperlink"/>
            <w:rFonts w:ascii="Pilat Light" w:hAnsi="Pilat Light"/>
            <w:color w:val="000000" w:themeColor="text1"/>
            <w:lang w:val="en-US"/>
          </w:rPr>
          <w:t>Link</w:t>
        </w:r>
      </w:hyperlink>
    </w:p>
    <w:p w14:paraId="7A6FE0FE" w14:textId="7A471ADA" w:rsidR="00223E8A" w:rsidRPr="00223E8A" w:rsidRDefault="00223E8A">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ACC2D" w14:textId="4E0D7005" w:rsidR="00BD6970" w:rsidRDefault="00BD6970" w:rsidP="000A67E7">
    <w:pPr>
      <w:pStyle w:val="Header"/>
      <w:ind w:left="1" w:hanging="1418"/>
    </w:pPr>
    <w:r>
      <w:rPr>
        <w:rFonts w:ascii="Pilat Wide Heavy" w:hAnsi="Pilat Wide Heavy"/>
        <w:b/>
        <w:bCs/>
        <w:noProof/>
        <w:sz w:val="56"/>
        <w:szCs w:val="56"/>
        <w:lang w:val="en-US"/>
      </w:rPr>
      <w:drawing>
        <wp:inline distT="0" distB="0" distL="0" distR="0" wp14:anchorId="1D26DCDE" wp14:editId="5D16E303">
          <wp:extent cx="7891553" cy="1547363"/>
          <wp:effectExtent l="0" t="0" r="0" b="254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a:blip r:embed="rId1">
                    <a:extLst>
                      <a:ext uri="{28A0092B-C50C-407E-A947-70E740481C1C}">
                        <a14:useLocalDpi xmlns:a14="http://schemas.microsoft.com/office/drawing/2010/main" val="0"/>
                      </a:ext>
                    </a:extLst>
                  </a:blip>
                  <a:stretch>
                    <a:fillRect/>
                  </a:stretch>
                </pic:blipFill>
                <pic:spPr>
                  <a:xfrm>
                    <a:off x="0" y="0"/>
                    <a:ext cx="7891553" cy="1547363"/>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970"/>
    <w:rsid w:val="00026C49"/>
    <w:rsid w:val="00060AF5"/>
    <w:rsid w:val="000A67E7"/>
    <w:rsid w:val="000B62CE"/>
    <w:rsid w:val="001102FC"/>
    <w:rsid w:val="00146EAB"/>
    <w:rsid w:val="001929F4"/>
    <w:rsid w:val="00197205"/>
    <w:rsid w:val="00223E8A"/>
    <w:rsid w:val="002300BF"/>
    <w:rsid w:val="00246B95"/>
    <w:rsid w:val="002B2A27"/>
    <w:rsid w:val="002B362D"/>
    <w:rsid w:val="002C168F"/>
    <w:rsid w:val="00320CBB"/>
    <w:rsid w:val="00325673"/>
    <w:rsid w:val="003361B6"/>
    <w:rsid w:val="00343656"/>
    <w:rsid w:val="003501E9"/>
    <w:rsid w:val="00361EC8"/>
    <w:rsid w:val="003903BE"/>
    <w:rsid w:val="003A5AE3"/>
    <w:rsid w:val="003E420C"/>
    <w:rsid w:val="003F1257"/>
    <w:rsid w:val="00435F24"/>
    <w:rsid w:val="004A0DCE"/>
    <w:rsid w:val="004B6D00"/>
    <w:rsid w:val="004E2434"/>
    <w:rsid w:val="00507DAE"/>
    <w:rsid w:val="00571BEB"/>
    <w:rsid w:val="005A71D3"/>
    <w:rsid w:val="005D4F18"/>
    <w:rsid w:val="005E1BE3"/>
    <w:rsid w:val="006101CB"/>
    <w:rsid w:val="0062425B"/>
    <w:rsid w:val="0069409D"/>
    <w:rsid w:val="006A3ED9"/>
    <w:rsid w:val="006D537C"/>
    <w:rsid w:val="00750750"/>
    <w:rsid w:val="007621D4"/>
    <w:rsid w:val="00765D47"/>
    <w:rsid w:val="007D7A24"/>
    <w:rsid w:val="008265A1"/>
    <w:rsid w:val="00833A01"/>
    <w:rsid w:val="00841767"/>
    <w:rsid w:val="008D1088"/>
    <w:rsid w:val="008D1669"/>
    <w:rsid w:val="008D4DF3"/>
    <w:rsid w:val="009260AE"/>
    <w:rsid w:val="009460CF"/>
    <w:rsid w:val="009471BD"/>
    <w:rsid w:val="00973A24"/>
    <w:rsid w:val="00976401"/>
    <w:rsid w:val="00994D7C"/>
    <w:rsid w:val="009A6645"/>
    <w:rsid w:val="009F3339"/>
    <w:rsid w:val="00A25DF5"/>
    <w:rsid w:val="00A37D53"/>
    <w:rsid w:val="00A67595"/>
    <w:rsid w:val="00AD4B3B"/>
    <w:rsid w:val="00AE7732"/>
    <w:rsid w:val="00B151AB"/>
    <w:rsid w:val="00B416B3"/>
    <w:rsid w:val="00B42322"/>
    <w:rsid w:val="00B632FE"/>
    <w:rsid w:val="00BA7395"/>
    <w:rsid w:val="00BB0C31"/>
    <w:rsid w:val="00BD5FB3"/>
    <w:rsid w:val="00BD6970"/>
    <w:rsid w:val="00BF22A0"/>
    <w:rsid w:val="00BF427C"/>
    <w:rsid w:val="00C00BC6"/>
    <w:rsid w:val="00C3013D"/>
    <w:rsid w:val="00C51DC8"/>
    <w:rsid w:val="00CA401F"/>
    <w:rsid w:val="00CB25CC"/>
    <w:rsid w:val="00D37AD3"/>
    <w:rsid w:val="00D63379"/>
    <w:rsid w:val="00D73137"/>
    <w:rsid w:val="00D75660"/>
    <w:rsid w:val="00D97EE2"/>
    <w:rsid w:val="00DB3697"/>
    <w:rsid w:val="00E046BD"/>
    <w:rsid w:val="00E250CF"/>
    <w:rsid w:val="00E92699"/>
    <w:rsid w:val="00ED72A4"/>
    <w:rsid w:val="00EE47AD"/>
    <w:rsid w:val="00F30C2A"/>
    <w:rsid w:val="00F5635E"/>
    <w:rsid w:val="00F605FD"/>
    <w:rsid w:val="00F62C9F"/>
    <w:rsid w:val="00F659F9"/>
    <w:rsid w:val="00FA3CCC"/>
    <w:rsid w:val="00FA48A9"/>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CFF391"/>
  <w15:chartTrackingRefBased/>
  <w15:docId w15:val="{35681624-E2FC-1E4B-B738-220EDC4FD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A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5D47"/>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970"/>
    <w:pPr>
      <w:tabs>
        <w:tab w:val="center" w:pos="4680"/>
        <w:tab w:val="right" w:pos="9360"/>
      </w:tabs>
    </w:pPr>
  </w:style>
  <w:style w:type="character" w:customStyle="1" w:styleId="HeaderChar">
    <w:name w:val="Header Char"/>
    <w:basedOn w:val="DefaultParagraphFont"/>
    <w:link w:val="Header"/>
    <w:uiPriority w:val="99"/>
    <w:rsid w:val="00BD6970"/>
    <w:rPr>
      <w:lang w:val="en-GB"/>
    </w:rPr>
  </w:style>
  <w:style w:type="paragraph" w:styleId="Footer">
    <w:name w:val="footer"/>
    <w:basedOn w:val="Normal"/>
    <w:link w:val="FooterChar"/>
    <w:uiPriority w:val="99"/>
    <w:unhideWhenUsed/>
    <w:rsid w:val="00BD6970"/>
    <w:pPr>
      <w:tabs>
        <w:tab w:val="center" w:pos="4680"/>
        <w:tab w:val="right" w:pos="9360"/>
      </w:tabs>
    </w:pPr>
  </w:style>
  <w:style w:type="character" w:customStyle="1" w:styleId="FooterChar">
    <w:name w:val="Footer Char"/>
    <w:basedOn w:val="DefaultParagraphFont"/>
    <w:link w:val="Footer"/>
    <w:uiPriority w:val="99"/>
    <w:rsid w:val="00BD6970"/>
    <w:rPr>
      <w:lang w:val="en-GB"/>
    </w:rPr>
  </w:style>
  <w:style w:type="paragraph" w:customStyle="1" w:styleId="BasicParagraph">
    <w:name w:val="[Basic Paragraph]"/>
    <w:basedOn w:val="Normal"/>
    <w:uiPriority w:val="99"/>
    <w:rsid w:val="00765D47"/>
    <w:pPr>
      <w:autoSpaceDE w:val="0"/>
      <w:autoSpaceDN w:val="0"/>
      <w:bidi/>
      <w:adjustRightInd w:val="0"/>
      <w:spacing w:line="288" w:lineRule="auto"/>
      <w:textAlignment w:val="center"/>
    </w:pPr>
    <w:rPr>
      <w:rFonts w:ascii="Adobe Arabic" w:hAnsi="Adobe Arabic" w:cs="Adobe Arabic"/>
      <w:color w:val="000000"/>
      <w:lang w:val="en-US" w:bidi="ar-YE"/>
    </w:rPr>
  </w:style>
  <w:style w:type="character" w:styleId="Hyperlink">
    <w:name w:val="Hyperlink"/>
    <w:basedOn w:val="DefaultParagraphFont"/>
    <w:uiPriority w:val="99"/>
    <w:unhideWhenUsed/>
    <w:rsid w:val="003501E9"/>
    <w:rPr>
      <w:color w:val="0563C1" w:themeColor="hyperlink"/>
      <w:u w:val="single"/>
    </w:rPr>
  </w:style>
  <w:style w:type="table" w:styleId="TableGrid">
    <w:name w:val="Table Grid"/>
    <w:basedOn w:val="TableNormal"/>
    <w:uiPriority w:val="39"/>
    <w:rsid w:val="003501E9"/>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435F24"/>
  </w:style>
  <w:style w:type="character" w:styleId="UnresolvedMention">
    <w:name w:val="Unresolved Mention"/>
    <w:basedOn w:val="DefaultParagraphFont"/>
    <w:uiPriority w:val="99"/>
    <w:semiHidden/>
    <w:unhideWhenUsed/>
    <w:rsid w:val="002B2A27"/>
    <w:rPr>
      <w:color w:val="605E5C"/>
      <w:shd w:val="clear" w:color="auto" w:fill="E1DFDD"/>
    </w:rPr>
  </w:style>
  <w:style w:type="paragraph" w:styleId="FootnoteText">
    <w:name w:val="footnote text"/>
    <w:basedOn w:val="Normal"/>
    <w:link w:val="FootnoteTextChar"/>
    <w:uiPriority w:val="99"/>
    <w:semiHidden/>
    <w:unhideWhenUsed/>
    <w:rsid w:val="00E92699"/>
    <w:rPr>
      <w:sz w:val="20"/>
      <w:szCs w:val="20"/>
    </w:rPr>
  </w:style>
  <w:style w:type="character" w:customStyle="1" w:styleId="FootnoteTextChar">
    <w:name w:val="Footnote Text Char"/>
    <w:basedOn w:val="DefaultParagraphFont"/>
    <w:link w:val="FootnoteText"/>
    <w:uiPriority w:val="99"/>
    <w:semiHidden/>
    <w:rsid w:val="00E92699"/>
    <w:rPr>
      <w:sz w:val="20"/>
      <w:szCs w:val="20"/>
      <w:lang w:val="en-GB"/>
    </w:rPr>
  </w:style>
  <w:style w:type="character" w:styleId="FootnoteReference">
    <w:name w:val="footnote reference"/>
    <w:basedOn w:val="DefaultParagraphFont"/>
    <w:uiPriority w:val="99"/>
    <w:semiHidden/>
    <w:unhideWhenUsed/>
    <w:rsid w:val="00E9269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644143">
      <w:bodyDiv w:val="1"/>
      <w:marLeft w:val="0"/>
      <w:marRight w:val="0"/>
      <w:marTop w:val="0"/>
      <w:marBottom w:val="0"/>
      <w:divBdr>
        <w:top w:val="none" w:sz="0" w:space="0" w:color="auto"/>
        <w:left w:val="none" w:sz="0" w:space="0" w:color="auto"/>
        <w:bottom w:val="none" w:sz="0" w:space="0" w:color="auto"/>
        <w:right w:val="none" w:sz="0" w:space="0" w:color="auto"/>
      </w:divBdr>
    </w:div>
    <w:div w:id="370738414">
      <w:bodyDiv w:val="1"/>
      <w:marLeft w:val="0"/>
      <w:marRight w:val="0"/>
      <w:marTop w:val="0"/>
      <w:marBottom w:val="0"/>
      <w:divBdr>
        <w:top w:val="none" w:sz="0" w:space="0" w:color="auto"/>
        <w:left w:val="none" w:sz="0" w:space="0" w:color="auto"/>
        <w:bottom w:val="none" w:sz="0" w:space="0" w:color="auto"/>
        <w:right w:val="none" w:sz="0" w:space="0" w:color="auto"/>
      </w:divBdr>
    </w:div>
    <w:div w:id="1827277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akam.Kherallah@dpworld.com"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dal.mirza@dpworld.com" TargetMode="External"/><Relationship Id="rId12" Type="http://schemas.openxmlformats.org/officeDocument/2006/relationships/hyperlink" Target="https://www.dpworld.com/-/media/project/dpwg/dpwg-tenant/corporate/global/media-files/sustinability/decarbonisation-strategy-2023.pdf?rev=6ae6e3289ad142b8a073d89cb90ed159"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apmterminals.com/en/about/decarbonisation"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linkedin.com/company/dp-world" TargetMode="External"/><Relationship Id="rId4" Type="http://schemas.openxmlformats.org/officeDocument/2006/relationships/webSettings" Target="webSettings.xml"/><Relationship Id="rId9" Type="http://schemas.openxmlformats.org/officeDocument/2006/relationships/hyperlink" Target="https://twitter.com/DP_World"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notes.xml.rels><?xml version="1.0" encoding="UTF-8" standalone="yes"?>
<Relationships xmlns="http://schemas.openxmlformats.org/package/2006/relationships"><Relationship Id="rId3" Type="http://schemas.openxmlformats.org/officeDocument/2006/relationships/hyperlink" Target="https://porteconomicsmanagement.org/pemp/contents/part1/maritime-shipping-and-international-trade/value-containerized-trade/" TargetMode="External"/><Relationship Id="rId2" Type="http://schemas.openxmlformats.org/officeDocument/2006/relationships/hyperlink" Target="https://unctad.org/system/files/official-document/rmt2021_en_0.pdf" TargetMode="External"/><Relationship Id="rId1" Type="http://schemas.openxmlformats.org/officeDocument/2006/relationships/hyperlink" Target="https://unctad.org/news/ports-global-liner-shipping-network-understanding-their-position-connectivity-and-changes-ove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D89143-9D29-439B-8DE9-901A8E774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1070</Words>
  <Characters>6103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Humayun Farrukh Qureshi</dc:creator>
  <cp:keywords/>
  <dc:description/>
  <cp:lastModifiedBy>Adal Mirza</cp:lastModifiedBy>
  <cp:revision>16</cp:revision>
  <dcterms:created xsi:type="dcterms:W3CDTF">2023-10-26T08:25:00Z</dcterms:created>
  <dcterms:modified xsi:type="dcterms:W3CDTF">2023-10-26T08:34:00Z</dcterms:modified>
</cp:coreProperties>
</file>